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C305" w14:textId="30648C65" w:rsidR="005A53F9" w:rsidRDefault="003B5FFC">
      <w:pPr>
        <w:rPr>
          <w:lang w:eastAsia="zh-TW"/>
        </w:rPr>
      </w:pPr>
      <w:r>
        <w:rPr>
          <w:rFonts w:hint="eastAsia"/>
          <w:lang w:eastAsia="zh-TW"/>
        </w:rPr>
        <w:t>資料1－2</w:t>
      </w:r>
    </w:p>
    <w:p w14:paraId="1C6ABAF0" w14:textId="5AB204EB" w:rsidR="005A53F9" w:rsidRDefault="005A53F9">
      <w:pPr>
        <w:rPr>
          <w:lang w:eastAsia="zh-TW"/>
        </w:rPr>
      </w:pPr>
      <w:r>
        <w:rPr>
          <w:noProof/>
        </w:rPr>
        <mc:AlternateContent>
          <mc:Choice Requires="wps">
            <w:drawing>
              <wp:anchor distT="0" distB="0" distL="114300" distR="114300" simplePos="0" relativeHeight="251659264" behindDoc="0" locked="0" layoutInCell="1" allowOverlap="1" wp14:anchorId="61DF82F7" wp14:editId="2B2457F3">
                <wp:simplePos x="0" y="0"/>
                <wp:positionH relativeFrom="margin">
                  <wp:align>right</wp:align>
                </wp:positionH>
                <wp:positionV relativeFrom="paragraph">
                  <wp:posOffset>88900</wp:posOffset>
                </wp:positionV>
                <wp:extent cx="6134100" cy="5524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552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327BD6" w14:textId="38B12652" w:rsidR="003B5FFC" w:rsidRPr="0088160B" w:rsidRDefault="003B5FFC" w:rsidP="00A17BF7">
                            <w:pPr>
                              <w:ind w:left="840" w:right="-63" w:hangingChars="400" w:hanging="840"/>
                              <w:rPr>
                                <w:rFonts w:ascii="Century" w:hAnsi="Century"/>
                              </w:rPr>
                            </w:pPr>
                            <w:r>
                              <w:rPr>
                                <w:rFonts w:ascii="Century" w:hAnsi="Century"/>
                              </w:rPr>
                              <w:t>資料の説明：この事業</w:t>
                            </w:r>
                            <w:r>
                              <w:rPr>
                                <w:rFonts w:ascii="Century" w:hAnsi="Century" w:hint="eastAsia"/>
                              </w:rPr>
                              <w:t>報告</w:t>
                            </w:r>
                            <w:r w:rsidRPr="00BF341E">
                              <w:rPr>
                                <w:rFonts w:ascii="Century" w:hAnsi="Century"/>
                              </w:rPr>
                              <w:t>は、</w:t>
                            </w:r>
                            <w:r w:rsidR="00C15213">
                              <w:rPr>
                                <w:rFonts w:ascii="Century" w:hAnsi="Century" w:hint="eastAsia"/>
                              </w:rPr>
                              <w:t>5</w:t>
                            </w:r>
                            <w:r w:rsidR="00C15213">
                              <w:rPr>
                                <w:rFonts w:ascii="Century" w:hAnsi="Century" w:hint="eastAsia"/>
                              </w:rPr>
                              <w:t>月</w:t>
                            </w:r>
                            <w:r w:rsidR="004E520E">
                              <w:rPr>
                                <w:rFonts w:ascii="Century" w:hAnsi="Century" w:hint="eastAsia"/>
                              </w:rPr>
                              <w:t>7</w:t>
                            </w:r>
                            <w:r w:rsidR="00C15213">
                              <w:rPr>
                                <w:rFonts w:ascii="Century" w:hAnsi="Century" w:hint="eastAsia"/>
                              </w:rPr>
                              <w:t>日</w:t>
                            </w:r>
                            <w:r w:rsidR="00D23E4F">
                              <w:rPr>
                                <w:rFonts w:ascii="Century" w:hAnsi="Century" w:hint="eastAsia"/>
                              </w:rPr>
                              <w:t>（</w:t>
                            </w:r>
                            <w:r w:rsidR="00592F18">
                              <w:rPr>
                                <w:rFonts w:ascii="Century" w:hAnsi="Century" w:hint="eastAsia"/>
                              </w:rPr>
                              <w:t>木</w:t>
                            </w:r>
                            <w:r w:rsidR="00D23E4F">
                              <w:rPr>
                                <w:rFonts w:ascii="Century" w:hAnsi="Century" w:hint="eastAsia"/>
                              </w:rPr>
                              <w:t>）</w:t>
                            </w:r>
                            <w:r w:rsidR="00C15213">
                              <w:rPr>
                                <w:rFonts w:ascii="Century" w:hAnsi="Century" w:hint="eastAsia"/>
                              </w:rPr>
                              <w:t>常任理事会で示され</w:t>
                            </w:r>
                            <w:r w:rsidR="005F0CDB">
                              <w:rPr>
                                <w:rFonts w:ascii="Century" w:hAnsi="Century" w:hint="eastAsia"/>
                              </w:rPr>
                              <w:t>、</w:t>
                            </w:r>
                            <w:r>
                              <w:rPr>
                                <w:rFonts w:ascii="Century" w:hAnsi="Century" w:hint="eastAsia"/>
                              </w:rPr>
                              <w:t>5</w:t>
                            </w:r>
                            <w:r>
                              <w:rPr>
                                <w:rFonts w:ascii="Century" w:hAnsi="Century" w:hint="eastAsia"/>
                              </w:rPr>
                              <w:t>月</w:t>
                            </w:r>
                            <w:r w:rsidR="00D36C63">
                              <w:rPr>
                                <w:rFonts w:ascii="Century" w:hAnsi="Century" w:hint="eastAsia"/>
                              </w:rPr>
                              <w:t>2</w:t>
                            </w:r>
                            <w:r w:rsidR="0057761B">
                              <w:rPr>
                                <w:rFonts w:ascii="Century" w:hAnsi="Century" w:hint="eastAsia"/>
                              </w:rPr>
                              <w:t>1</w:t>
                            </w:r>
                            <w:r>
                              <w:rPr>
                                <w:rFonts w:ascii="Century" w:hAnsi="Century" w:hint="eastAsia"/>
                              </w:rPr>
                              <w:t>日（木）開催の理事会（</w:t>
                            </w:r>
                            <w:r w:rsidR="00C15213">
                              <w:rPr>
                                <w:rFonts w:ascii="Century" w:hAnsi="Century" w:hint="eastAsia"/>
                              </w:rPr>
                              <w:t>オンライン併用</w:t>
                            </w:r>
                            <w:r>
                              <w:rPr>
                                <w:rFonts w:ascii="Century" w:hAnsi="Century" w:hint="eastAsia"/>
                              </w:rPr>
                              <w:t>）</w:t>
                            </w:r>
                            <w:r w:rsidR="00A17BF7">
                              <w:rPr>
                                <w:rFonts w:ascii="Century" w:hAnsi="Century" w:hint="eastAsia"/>
                              </w:rPr>
                              <w:t>で決定された内容をもとに作成した。</w:t>
                            </w:r>
                          </w:p>
                          <w:p w14:paraId="44C5C152" w14:textId="77777777" w:rsidR="003B5FFC" w:rsidRPr="00BF341E" w:rsidRDefault="003B5FFC" w:rsidP="003B5FFC">
                            <w:pPr>
                              <w:ind w:left="8" w:right="-11" w:hangingChars="4" w:hanging="8"/>
                              <w:rPr>
                                <w:rFonts w:ascii="Century" w:hAnsi="Century"/>
                                <w:kern w:val="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82F7" id="正方形/長方形 1" o:spid="_x0000_s1026" style="position:absolute;left:0;text-align:left;margin-left:431.8pt;margin-top:7pt;width:483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" fillcolor="white [3201]" strokecolor="black [3213]" strokeweight="1pt">
                <v:path arrowok="t"/>
                <v:textbox>
                  <w:txbxContent>
                    <w:p w14:paraId="6D327BD6" w14:textId="38B12652" w:rsidR="003B5FFC" w:rsidRPr="0088160B" w:rsidRDefault="003B5FFC" w:rsidP="00A17BF7">
                      <w:pPr>
                        <w:ind w:left="840" w:right="-63" w:hangingChars="400" w:hanging="840"/>
                        <w:rPr>
                          <w:rFonts w:ascii="Century" w:hAnsi="Century"/>
                        </w:rPr>
                      </w:pPr>
                      <w:r>
                        <w:rPr>
                          <w:rFonts w:ascii="Century" w:hAnsi="Century"/>
                        </w:rPr>
                        <w:t>資料の説明：この事業</w:t>
                      </w:r>
                      <w:r>
                        <w:rPr>
                          <w:rFonts w:ascii="Century" w:hAnsi="Century" w:hint="eastAsia"/>
                        </w:rPr>
                        <w:t>報告</w:t>
                      </w:r>
                      <w:r w:rsidRPr="00BF341E">
                        <w:rPr>
                          <w:rFonts w:ascii="Century" w:hAnsi="Century"/>
                        </w:rPr>
                        <w:t>は、</w:t>
                      </w:r>
                      <w:r w:rsidR="00C15213">
                        <w:rPr>
                          <w:rFonts w:ascii="Century" w:hAnsi="Century" w:hint="eastAsia"/>
                        </w:rPr>
                        <w:t>5</w:t>
                      </w:r>
                      <w:r w:rsidR="00C15213">
                        <w:rPr>
                          <w:rFonts w:ascii="Century" w:hAnsi="Century" w:hint="eastAsia"/>
                        </w:rPr>
                        <w:t>月</w:t>
                      </w:r>
                      <w:r w:rsidR="004E520E">
                        <w:rPr>
                          <w:rFonts w:ascii="Century" w:hAnsi="Century" w:hint="eastAsia"/>
                        </w:rPr>
                        <w:t>7</w:t>
                      </w:r>
                      <w:r w:rsidR="00C15213">
                        <w:rPr>
                          <w:rFonts w:ascii="Century" w:hAnsi="Century" w:hint="eastAsia"/>
                        </w:rPr>
                        <w:t>日</w:t>
                      </w:r>
                      <w:r w:rsidR="00D23E4F">
                        <w:rPr>
                          <w:rFonts w:ascii="Century" w:hAnsi="Century" w:hint="eastAsia"/>
                        </w:rPr>
                        <w:t>（</w:t>
                      </w:r>
                      <w:r w:rsidR="00592F18">
                        <w:rPr>
                          <w:rFonts w:ascii="Century" w:hAnsi="Century" w:hint="eastAsia"/>
                        </w:rPr>
                        <w:t>木</w:t>
                      </w:r>
                      <w:r w:rsidR="00D23E4F">
                        <w:rPr>
                          <w:rFonts w:ascii="Century" w:hAnsi="Century" w:hint="eastAsia"/>
                        </w:rPr>
                        <w:t>）</w:t>
                      </w:r>
                      <w:r w:rsidR="00C15213">
                        <w:rPr>
                          <w:rFonts w:ascii="Century" w:hAnsi="Century" w:hint="eastAsia"/>
                        </w:rPr>
                        <w:t>常任理事会で示され</w:t>
                      </w:r>
                      <w:r w:rsidR="005F0CDB">
                        <w:rPr>
                          <w:rFonts w:ascii="Century" w:hAnsi="Century" w:hint="eastAsia"/>
                        </w:rPr>
                        <w:t>、</w:t>
                      </w:r>
                      <w:r>
                        <w:rPr>
                          <w:rFonts w:ascii="Century" w:hAnsi="Century" w:hint="eastAsia"/>
                        </w:rPr>
                        <w:t>5</w:t>
                      </w:r>
                      <w:r>
                        <w:rPr>
                          <w:rFonts w:ascii="Century" w:hAnsi="Century" w:hint="eastAsia"/>
                        </w:rPr>
                        <w:t>月</w:t>
                      </w:r>
                      <w:r w:rsidR="00D36C63">
                        <w:rPr>
                          <w:rFonts w:ascii="Century" w:hAnsi="Century" w:hint="eastAsia"/>
                        </w:rPr>
                        <w:t>2</w:t>
                      </w:r>
                      <w:r w:rsidR="0057761B">
                        <w:rPr>
                          <w:rFonts w:ascii="Century" w:hAnsi="Century" w:hint="eastAsia"/>
                        </w:rPr>
                        <w:t>1</w:t>
                      </w:r>
                      <w:r>
                        <w:rPr>
                          <w:rFonts w:ascii="Century" w:hAnsi="Century" w:hint="eastAsia"/>
                        </w:rPr>
                        <w:t>日（木）開催の理事会（</w:t>
                      </w:r>
                      <w:r w:rsidR="00C15213">
                        <w:rPr>
                          <w:rFonts w:ascii="Century" w:hAnsi="Century" w:hint="eastAsia"/>
                        </w:rPr>
                        <w:t>オンライン併用</w:t>
                      </w:r>
                      <w:r>
                        <w:rPr>
                          <w:rFonts w:ascii="Century" w:hAnsi="Century" w:hint="eastAsia"/>
                        </w:rPr>
                        <w:t>）</w:t>
                      </w:r>
                      <w:r w:rsidR="00A17BF7">
                        <w:rPr>
                          <w:rFonts w:ascii="Century" w:hAnsi="Century" w:hint="eastAsia"/>
                        </w:rPr>
                        <w:t>で決定された内容をもとに作成した。</w:t>
                      </w:r>
                    </w:p>
                    <w:p w14:paraId="44C5C152" w14:textId="77777777" w:rsidR="003B5FFC" w:rsidRPr="00BF341E" w:rsidRDefault="003B5FFC" w:rsidP="003B5FFC">
                      <w:pPr>
                        <w:ind w:left="8" w:right="-11" w:hangingChars="4" w:hanging="8"/>
                        <w:rPr>
                          <w:rFonts w:ascii="Century" w:hAnsi="Century"/>
                          <w:kern w:val="0"/>
                        </w:rPr>
                      </w:pPr>
                    </w:p>
                  </w:txbxContent>
                </v:textbox>
                <w10:wrap anchorx="margin"/>
              </v:rect>
            </w:pict>
          </mc:Fallback>
        </mc:AlternateContent>
      </w:r>
    </w:p>
    <w:p w14:paraId="6E892C31" w14:textId="77777777" w:rsidR="00C15213" w:rsidRDefault="00C15213">
      <w:pPr>
        <w:rPr>
          <w:lang w:eastAsia="zh-TW"/>
        </w:rPr>
      </w:pPr>
    </w:p>
    <w:p w14:paraId="58C725E5" w14:textId="77777777" w:rsidR="00C94176" w:rsidRDefault="00C94176">
      <w:pPr>
        <w:rPr>
          <w:lang w:eastAsia="zh-TW"/>
        </w:rPr>
      </w:pPr>
    </w:p>
    <w:p w14:paraId="5FAD493B" w14:textId="01EB95E0" w:rsidR="00B528FE" w:rsidRPr="00D62855" w:rsidRDefault="00B528FE" w:rsidP="00B528FE">
      <w:pPr>
        <w:jc w:val="center"/>
        <w:rPr>
          <w:rFonts w:asciiTheme="minorEastAsia" w:hAnsiTheme="minorEastAsia"/>
          <w:szCs w:val="21"/>
          <w:u w:val="single"/>
          <w:lang w:eastAsia="zh-TW"/>
        </w:rPr>
      </w:pPr>
      <w:r w:rsidRPr="00281AEF">
        <w:rPr>
          <w:rFonts w:asciiTheme="minorEastAsia" w:hAnsiTheme="minorEastAsia"/>
          <w:sz w:val="28"/>
          <w:szCs w:val="28"/>
          <w:u w:val="single"/>
          <w:lang w:eastAsia="zh-TW"/>
        </w:rPr>
        <w:t>20</w:t>
      </w:r>
      <w:r w:rsidRPr="00281AEF">
        <w:rPr>
          <w:rFonts w:asciiTheme="minorEastAsia" w:hAnsiTheme="minorEastAsia" w:hint="eastAsia"/>
          <w:sz w:val="28"/>
          <w:szCs w:val="28"/>
          <w:u w:val="single"/>
          <w:lang w:eastAsia="zh-TW"/>
        </w:rPr>
        <w:t>2</w:t>
      </w:r>
      <w:r w:rsidR="002B03AC">
        <w:rPr>
          <w:rFonts w:asciiTheme="minorEastAsia" w:hAnsiTheme="minorEastAsia" w:hint="eastAsia"/>
          <w:sz w:val="28"/>
          <w:szCs w:val="28"/>
          <w:u w:val="single"/>
          <w:lang w:eastAsia="zh-TW"/>
        </w:rPr>
        <w:t>5</w:t>
      </w:r>
      <w:r w:rsidRPr="00281AEF">
        <w:rPr>
          <w:rFonts w:asciiTheme="minorEastAsia" w:hAnsiTheme="minorEastAsia" w:hint="eastAsia"/>
          <w:sz w:val="28"/>
          <w:szCs w:val="28"/>
          <w:u w:val="single"/>
          <w:lang w:eastAsia="zh-TW"/>
        </w:rPr>
        <w:t>年度公益社団</w:t>
      </w:r>
      <w:r w:rsidRPr="00F97EF5">
        <w:rPr>
          <w:rFonts w:asciiTheme="minorEastAsia" w:hAnsiTheme="minorEastAsia" w:hint="eastAsia"/>
          <w:sz w:val="28"/>
          <w:szCs w:val="28"/>
          <w:u w:val="single"/>
          <w:lang w:eastAsia="zh-TW"/>
        </w:rPr>
        <w:t>法人日本図書館協会事業報告</w:t>
      </w:r>
      <w:r>
        <w:rPr>
          <w:rFonts w:asciiTheme="minorEastAsia" w:hAnsiTheme="minorEastAsia" w:hint="eastAsia"/>
          <w:sz w:val="28"/>
          <w:szCs w:val="28"/>
          <w:u w:val="single"/>
          <w:lang w:eastAsia="zh-TW"/>
        </w:rPr>
        <w:t>(案)</w:t>
      </w:r>
      <w:r w:rsidRPr="00D27947">
        <w:rPr>
          <w:rFonts w:ascii="ＭＳ Ｐゴシック" w:eastAsia="ＭＳ Ｐゴシック" w:hAnsi="ＭＳ Ｐゴシック" w:cs="ＭＳ Ｐゴシック"/>
          <w:kern w:val="0"/>
          <w:sz w:val="24"/>
          <w:szCs w:val="24"/>
          <w:lang w:eastAsia="zh-TW"/>
        </w:rPr>
        <w:t xml:space="preserve"> </w:t>
      </w:r>
    </w:p>
    <w:p w14:paraId="674B034E" w14:textId="11B8578D" w:rsidR="00C15213" w:rsidRPr="00053594" w:rsidRDefault="00B528FE" w:rsidP="00B528FE">
      <w:pPr>
        <w:jc w:val="left"/>
        <w:rPr>
          <w:rFonts w:ascii="ＭＳ 明朝" w:eastAsia="ＭＳ 明朝" w:hAnsi="ＭＳ 明朝"/>
        </w:rPr>
      </w:pPr>
      <w:r w:rsidRPr="00053594">
        <w:rPr>
          <w:rFonts w:ascii="ＭＳ 明朝" w:eastAsia="ＭＳ 明朝" w:hAnsi="ＭＳ 明朝" w:hint="eastAsia"/>
        </w:rPr>
        <w:t>はじめに</w:t>
      </w:r>
    </w:p>
    <w:p w14:paraId="6D2C8F69" w14:textId="258073B0" w:rsidR="00CE0979" w:rsidRDefault="00CE0979" w:rsidP="00806C12">
      <w:pPr>
        <w:ind w:leftChars="100" w:left="210" w:firstLineChars="100" w:firstLine="210"/>
        <w:jc w:val="left"/>
        <w:rPr>
          <w:rFonts w:asciiTheme="minorEastAsia" w:hAnsiTheme="minorEastAsia"/>
          <w:szCs w:val="21"/>
        </w:rPr>
      </w:pPr>
      <w:r>
        <w:rPr>
          <w:rFonts w:asciiTheme="minorEastAsia" w:hAnsiTheme="minorEastAsia" w:hint="eastAsia"/>
          <w:szCs w:val="21"/>
        </w:rPr>
        <w:t>2025年度第1回代議員総会において今期の理事信任が行われた。業務執行理事では2名の交代があり、地区選出及び部会選出理事でも数名の交代があった。理事長は再任され、これまでの基本方針が大きく変わることはないが、執行部・理事会は新しい体制となった</w:t>
      </w:r>
      <w:proofErr w:type="gramStart"/>
      <w:r>
        <w:rPr>
          <w:rFonts w:asciiTheme="minorEastAsia" w:hAnsiTheme="minorEastAsia" w:hint="eastAsia"/>
          <w:szCs w:val="21"/>
        </w:rPr>
        <w:t>。</w:t>
      </w:r>
      <w:r w:rsidR="000F4616">
        <w:t>。</w:t>
      </w:r>
      <w:proofErr w:type="gramEnd"/>
      <w:r w:rsidR="000F4616">
        <w:t>日本図書館協会（以 下「協会」という。）にとって会員数の減少が続く厳しい状況は変わらないが、</w:t>
      </w:r>
      <w:r>
        <w:rPr>
          <w:rFonts w:asciiTheme="minorEastAsia" w:hAnsiTheme="minorEastAsia" w:hint="eastAsia"/>
          <w:szCs w:val="21"/>
        </w:rPr>
        <w:t>新体制となったことで新たな取り組みが始まった。</w:t>
      </w:r>
    </w:p>
    <w:p w14:paraId="618695F2" w14:textId="6C48E5E1" w:rsidR="00CE0979" w:rsidRDefault="00CE0979" w:rsidP="00CE0979">
      <w:pPr>
        <w:ind w:left="210" w:hangingChars="100" w:hanging="210"/>
        <w:jc w:val="left"/>
        <w:rPr>
          <w:rFonts w:asciiTheme="minorEastAsia" w:hAnsiTheme="minorEastAsia"/>
          <w:szCs w:val="21"/>
        </w:rPr>
      </w:pPr>
      <w:r>
        <w:rPr>
          <w:rFonts w:asciiTheme="minorEastAsia" w:hAnsiTheme="minorEastAsia" w:hint="eastAsia"/>
          <w:szCs w:val="21"/>
        </w:rPr>
        <w:t xml:space="preserve">　　その一つが、「部会・委員会のあり方検討委員会」である。部会は、会員がすべからく参加するものであり、定款には「活動部会は、その専門的領域に関し、理事会の承認のもとに、第4条第1項各号に掲げる事業（協会の行う事業のこと）を行うことができる」</w:t>
      </w:r>
      <w:r w:rsidR="003E6BCB">
        <w:t>（第51条第2 項）</w:t>
      </w:r>
      <w:r>
        <w:rPr>
          <w:rFonts w:asciiTheme="minorEastAsia" w:hAnsiTheme="minorEastAsia" w:hint="eastAsia"/>
          <w:szCs w:val="21"/>
        </w:rPr>
        <w:t>とされ</w:t>
      </w:r>
      <w:r w:rsidR="00666164">
        <w:rPr>
          <w:rFonts w:asciiTheme="minorEastAsia" w:hAnsiTheme="minorEastAsia" w:hint="eastAsia"/>
          <w:szCs w:val="21"/>
        </w:rPr>
        <w:t>ている。</w:t>
      </w:r>
      <w:r>
        <w:rPr>
          <w:rFonts w:asciiTheme="minorEastAsia" w:hAnsiTheme="minorEastAsia" w:hint="eastAsia"/>
          <w:szCs w:val="21"/>
        </w:rPr>
        <w:t>つまり、部会は、部会に所属する会員の活動を通じて協会の事業推進に寄与し、委員会は、設置された目的に基づき調査、研究、協会事業の実施を担うものである。これら部会・委員会の活動が活発に行われていることが、協会が事業を十分に行えているということであり、図書館界だけでなく社会的にも協会の存在意義を示すことにも繋がることになる。同時に会員にとっても、部会・委員会による協会事業からの便益を受けることができるだけでなく、自らが部会や委員会に参加することで、知識・経験の蓄積、充実感を得ることもできる。部会・委員会のあり方を検討することは、協会事業の充実だけでなく、会員の満足度を高め、外部からの協会事業の見え方をより分かりやすく、魅力的なものとする。</w:t>
      </w:r>
    </w:p>
    <w:p w14:paraId="5CE8BFC7" w14:textId="7964A900" w:rsidR="00C65943" w:rsidRDefault="00EE7715" w:rsidP="00F82565">
      <w:pPr>
        <w:ind w:firstLineChars="100" w:firstLine="210"/>
        <w:jc w:val="left"/>
        <w:rPr>
          <w:rFonts w:ascii="ＭＳ 明朝" w:eastAsia="ＭＳ 明朝" w:hAnsi="ＭＳ 明朝"/>
          <w:szCs w:val="21"/>
        </w:rPr>
      </w:pPr>
      <w:r>
        <w:rPr>
          <w:rFonts w:ascii="ＭＳ 明朝" w:eastAsia="ＭＳ 明朝" w:hAnsi="ＭＳ 明朝" w:hint="eastAsia"/>
          <w:szCs w:val="21"/>
        </w:rPr>
        <w:t>＜略＞</w:t>
      </w:r>
    </w:p>
    <w:p w14:paraId="04462127" w14:textId="569D0A63" w:rsidR="00FB2D08" w:rsidRPr="00FB2D08" w:rsidRDefault="00FB2D08" w:rsidP="00ED63CA">
      <w:pPr>
        <w:ind w:leftChars="135" w:left="283" w:firstLineChars="100" w:firstLine="210"/>
        <w:jc w:val="left"/>
        <w:rPr>
          <w:rFonts w:ascii="ＭＳ 明朝" w:eastAsia="ＭＳ 明朝" w:hAnsi="ＭＳ 明朝"/>
          <w:szCs w:val="21"/>
        </w:rPr>
      </w:pPr>
      <w:r w:rsidRPr="00FB2D08">
        <w:rPr>
          <w:rFonts w:ascii="ＭＳ 明朝" w:eastAsia="ＭＳ 明朝" w:hAnsi="ＭＳ 明朝" w:hint="eastAsia"/>
          <w:szCs w:val="21"/>
        </w:rPr>
        <w:t>2025年度においても、事業収益の確保、会員の入会促進という大命題を実現することは叶わなかった。しかし、</w:t>
      </w:r>
      <w:r w:rsidR="008809B2">
        <w:rPr>
          <w:rFonts w:ascii="ＭＳ 明朝" w:eastAsia="ＭＳ 明朝" w:hAnsi="ＭＳ 明朝" w:hint="eastAsia"/>
          <w:szCs w:val="21"/>
        </w:rPr>
        <w:t>上記</w:t>
      </w:r>
      <w:r w:rsidR="006B2CC7">
        <w:rPr>
          <w:rFonts w:ascii="ＭＳ 明朝" w:eastAsia="ＭＳ 明朝" w:hAnsi="ＭＳ 明朝" w:hint="eastAsia"/>
          <w:szCs w:val="21"/>
        </w:rPr>
        <w:t>2</w:t>
      </w:r>
      <w:r w:rsidR="008809B2">
        <w:rPr>
          <w:rFonts w:ascii="ＭＳ 明朝" w:eastAsia="ＭＳ 明朝" w:hAnsi="ＭＳ 明朝" w:hint="eastAsia"/>
          <w:szCs w:val="21"/>
        </w:rPr>
        <w:t>つに</w:t>
      </w:r>
      <w:r w:rsidRPr="00FB2D08">
        <w:rPr>
          <w:rFonts w:ascii="ＭＳ 明朝" w:eastAsia="ＭＳ 明朝" w:hAnsi="ＭＳ 明朝" w:hint="eastAsia"/>
          <w:szCs w:val="21"/>
        </w:rPr>
        <w:t>代表される新たな取り組みが協会を活性化し、これからの協会のあり方を示し、協会に変革をもたらすものであることを、ひいては協会の経営基盤を支えることに繋がるものとなることを信じている。</w:t>
      </w:r>
    </w:p>
    <w:p w14:paraId="117299A8" w14:textId="70D36CAE" w:rsidR="00FB2D08" w:rsidRPr="00FB2D08" w:rsidRDefault="00FB2D08" w:rsidP="003C6FD4">
      <w:pPr>
        <w:ind w:leftChars="135" w:left="283" w:firstLineChars="100" w:firstLine="210"/>
        <w:jc w:val="left"/>
        <w:rPr>
          <w:rFonts w:ascii="ＭＳ 明朝" w:eastAsia="ＭＳ 明朝" w:hAnsi="ＭＳ 明朝"/>
          <w:szCs w:val="21"/>
        </w:rPr>
      </w:pPr>
      <w:r w:rsidRPr="00FB2D08">
        <w:rPr>
          <w:rFonts w:ascii="ＭＳ 明朝" w:eastAsia="ＭＳ 明朝" w:hAnsi="ＭＳ 明朝" w:hint="eastAsia"/>
          <w:szCs w:val="21"/>
        </w:rPr>
        <w:t>2025年度には代議員選挙も実施され、新たに当選された代議員の方々も協会の経営に参画することとなった。2025年度</w:t>
      </w:r>
      <w:r w:rsidR="00A36C91">
        <w:rPr>
          <w:rFonts w:ascii="ＭＳ 明朝" w:eastAsia="ＭＳ 明朝" w:hAnsi="ＭＳ 明朝" w:hint="eastAsia"/>
          <w:szCs w:val="21"/>
        </w:rPr>
        <w:t>は</w:t>
      </w:r>
      <w:r w:rsidRPr="00FB2D08">
        <w:rPr>
          <w:rFonts w:ascii="ＭＳ 明朝" w:eastAsia="ＭＳ 明朝" w:hAnsi="ＭＳ 明朝" w:hint="eastAsia"/>
          <w:szCs w:val="21"/>
        </w:rPr>
        <w:t>協会が新しくなるための第一歩を踏み出した年度と位置付けられることを期待する。</w:t>
      </w:r>
    </w:p>
    <w:p w14:paraId="684CAA09" w14:textId="77777777" w:rsidR="00F82565" w:rsidRPr="00FB2D08" w:rsidRDefault="00F82565" w:rsidP="00F82565">
      <w:pPr>
        <w:ind w:firstLineChars="100" w:firstLine="210"/>
        <w:jc w:val="left"/>
        <w:rPr>
          <w:rFonts w:ascii="ＭＳ 明朝" w:eastAsia="ＭＳ 明朝" w:hAnsi="ＭＳ 明朝"/>
          <w:szCs w:val="21"/>
        </w:rPr>
      </w:pPr>
    </w:p>
    <w:p w14:paraId="37C83615" w14:textId="77777777" w:rsidR="00A26944" w:rsidRPr="00CF1C4C" w:rsidRDefault="00A26944" w:rsidP="00A26944">
      <w:pPr>
        <w:jc w:val="left"/>
        <w:rPr>
          <w:rFonts w:asciiTheme="minorEastAsia" w:hAnsiTheme="minorEastAsia"/>
          <w:szCs w:val="21"/>
        </w:rPr>
      </w:pPr>
      <w:r w:rsidRPr="00CF1C4C">
        <w:rPr>
          <w:rFonts w:asciiTheme="minorEastAsia" w:hAnsiTheme="minorEastAsia" w:hint="eastAsia"/>
          <w:szCs w:val="21"/>
        </w:rPr>
        <w:t>Ⅰ　基本方針</w:t>
      </w:r>
    </w:p>
    <w:p w14:paraId="16CFA5F0" w14:textId="77777777" w:rsidR="00A26944" w:rsidRPr="00CF1C4C" w:rsidRDefault="00A26944" w:rsidP="00A26944">
      <w:pPr>
        <w:jc w:val="left"/>
        <w:rPr>
          <w:rFonts w:asciiTheme="minorEastAsia" w:hAnsiTheme="minorEastAsia"/>
          <w:szCs w:val="21"/>
          <w:u w:val="single"/>
        </w:rPr>
      </w:pPr>
      <w:r w:rsidRPr="00CF1C4C">
        <w:rPr>
          <w:rFonts w:asciiTheme="minorEastAsia" w:hAnsiTheme="minorEastAsia" w:hint="eastAsia"/>
          <w:szCs w:val="21"/>
          <w:u w:val="single"/>
        </w:rPr>
        <w:t>１．図書館活動の中核を担う図書館員の社会的地位の向上と研修</w:t>
      </w:r>
    </w:p>
    <w:p w14:paraId="6405C0E4" w14:textId="3397F8AB" w:rsidR="00BA5514" w:rsidRDefault="00A26944" w:rsidP="00BA5514">
      <w:pPr>
        <w:ind w:firstLineChars="100" w:firstLine="210"/>
        <w:jc w:val="left"/>
        <w:rPr>
          <w:rFonts w:asciiTheme="minorEastAsia" w:hAnsiTheme="minorEastAsia"/>
          <w:szCs w:val="21"/>
        </w:rPr>
      </w:pPr>
      <w:r w:rsidRPr="00CF1C4C">
        <w:rPr>
          <w:rFonts w:asciiTheme="minorEastAsia" w:hAnsiTheme="minorEastAsia" w:hint="eastAsia"/>
          <w:szCs w:val="21"/>
        </w:rPr>
        <w:t>正規・非正規を問わず、</w:t>
      </w:r>
      <w:r w:rsidR="00BA5514">
        <w:rPr>
          <w:rFonts w:asciiTheme="minorEastAsia" w:hAnsiTheme="minorEastAsia" w:hint="eastAsia"/>
          <w:szCs w:val="21"/>
        </w:rPr>
        <w:t>人々の知識・情報要求に的確に応えるべく、2025年度は以下の重点事業等を実施し、図書館職員としての専門的知識・技能の向上をさらに目指す多様な研修機会を提供し、司書の価値を社会に訴え、総じて司書職の社会的地位の向上に努めた。</w:t>
      </w:r>
    </w:p>
    <w:p w14:paraId="6F3905DF" w14:textId="77777777" w:rsidR="006912ED" w:rsidRDefault="006912ED" w:rsidP="00BA5514">
      <w:pPr>
        <w:ind w:firstLineChars="100" w:firstLine="210"/>
        <w:jc w:val="left"/>
        <w:rPr>
          <w:rFonts w:asciiTheme="minorEastAsia" w:hAnsiTheme="minorEastAsia"/>
          <w:szCs w:val="21"/>
        </w:rPr>
      </w:pPr>
    </w:p>
    <w:p w14:paraId="07B585BE" w14:textId="77777777" w:rsidR="00A26944" w:rsidRPr="00CF1C4C" w:rsidRDefault="00A26944" w:rsidP="00A26944">
      <w:pPr>
        <w:jc w:val="left"/>
        <w:rPr>
          <w:rFonts w:asciiTheme="minorEastAsia" w:hAnsiTheme="minorEastAsia"/>
          <w:szCs w:val="21"/>
        </w:rPr>
      </w:pPr>
      <w:r w:rsidRPr="00CF1C4C">
        <w:rPr>
          <w:rFonts w:asciiTheme="minorEastAsia" w:hAnsiTheme="minorEastAsia" w:hint="eastAsia"/>
          <w:szCs w:val="21"/>
        </w:rPr>
        <w:lastRenderedPageBreak/>
        <w:t>＜重点事業＞</w:t>
      </w:r>
    </w:p>
    <w:p w14:paraId="59D875DB" w14:textId="77777777" w:rsidR="00A26944" w:rsidRDefault="00A26944" w:rsidP="00A26944">
      <w:pPr>
        <w:pStyle w:val="a8"/>
        <w:numPr>
          <w:ilvl w:val="0"/>
          <w:numId w:val="6"/>
        </w:numPr>
        <w:ind w:leftChars="0"/>
        <w:jc w:val="left"/>
        <w:rPr>
          <w:rFonts w:asciiTheme="minorEastAsia" w:hAnsiTheme="minorEastAsia"/>
          <w:szCs w:val="21"/>
        </w:rPr>
      </w:pPr>
      <w:r w:rsidRPr="00CF1C4C">
        <w:rPr>
          <w:rFonts w:asciiTheme="minorEastAsia" w:hAnsiTheme="minorEastAsia" w:hint="eastAsia"/>
          <w:szCs w:val="21"/>
        </w:rPr>
        <w:t>全国図書館大会の開催</w:t>
      </w:r>
    </w:p>
    <w:p w14:paraId="41AF6222" w14:textId="0333C429" w:rsidR="004922B1" w:rsidRPr="00D221F5" w:rsidRDefault="00E13536" w:rsidP="004A01F9">
      <w:pPr>
        <w:ind w:leftChars="202" w:left="424" w:firstLineChars="100" w:firstLine="210"/>
        <w:jc w:val="left"/>
        <w:rPr>
          <w:rFonts w:asciiTheme="minorEastAsia" w:hAnsiTheme="minorEastAsia"/>
          <w:szCs w:val="21"/>
        </w:rPr>
      </w:pPr>
      <w:r>
        <w:rPr>
          <w:rFonts w:asciiTheme="minorEastAsia" w:hAnsiTheme="minorEastAsia" w:hint="eastAsia"/>
          <w:szCs w:val="21"/>
        </w:rPr>
        <w:t>第111回</w:t>
      </w:r>
      <w:r w:rsidR="00D221F5">
        <w:rPr>
          <w:rFonts w:asciiTheme="minorEastAsia" w:hAnsiTheme="minorEastAsia" w:hint="eastAsia"/>
          <w:szCs w:val="21"/>
        </w:rPr>
        <w:t>全国図書館大会愛媛大会は10月30日</w:t>
      </w:r>
      <w:r w:rsidR="00C10492">
        <w:rPr>
          <w:rFonts w:asciiTheme="minorEastAsia" w:hAnsiTheme="minorEastAsia" w:hint="eastAsia"/>
          <w:szCs w:val="21"/>
        </w:rPr>
        <w:t>（木）</w:t>
      </w:r>
      <w:r w:rsidR="00D221F5">
        <w:rPr>
          <w:rFonts w:asciiTheme="minorEastAsia" w:hAnsiTheme="minorEastAsia" w:hint="eastAsia"/>
          <w:szCs w:val="21"/>
        </w:rPr>
        <w:t>、31日</w:t>
      </w:r>
      <w:r w:rsidR="00C10492">
        <w:rPr>
          <w:rFonts w:asciiTheme="minorEastAsia" w:hAnsiTheme="minorEastAsia" w:hint="eastAsia"/>
          <w:szCs w:val="21"/>
        </w:rPr>
        <w:t>（金）</w:t>
      </w:r>
      <w:r w:rsidR="00D221F5">
        <w:rPr>
          <w:rFonts w:asciiTheme="minorEastAsia" w:hAnsiTheme="minorEastAsia" w:hint="eastAsia"/>
          <w:szCs w:val="21"/>
        </w:rPr>
        <w:t>の2日間、対面式で開催された。30日の全大会は愛媛県県民文化会館を会場に行われ、基調講演として「読むこと 書くこと 生きるということ」をテーマに、白川 密成氏（四国八十八ヶ所霊場第 57 番札所栄福寺住職）、高橋 久美子氏（作家、作詞家）、田丸 雅智氏（ショートショート作家）によるトークショーを開催した。分科会については、</w:t>
      </w:r>
      <w:r w:rsidR="00EE7033">
        <w:rPr>
          <w:rFonts w:asciiTheme="minorEastAsia" w:hAnsiTheme="minorEastAsia" w:hint="eastAsia"/>
          <w:szCs w:val="21"/>
        </w:rPr>
        <w:t>五</w:t>
      </w:r>
      <w:r w:rsidR="00D221F5">
        <w:rPr>
          <w:rFonts w:asciiTheme="minorEastAsia" w:hAnsiTheme="minorEastAsia" w:hint="eastAsia"/>
          <w:szCs w:val="21"/>
        </w:rPr>
        <w:t>つの会場</w:t>
      </w:r>
      <w:r w:rsidR="005B10E5">
        <w:rPr>
          <w:rFonts w:asciiTheme="minorEastAsia" w:hAnsiTheme="minorEastAsia" w:hint="eastAsia"/>
          <w:szCs w:val="21"/>
        </w:rPr>
        <w:t>において</w:t>
      </w:r>
      <w:r w:rsidR="00D221F5">
        <w:rPr>
          <w:rFonts w:asciiTheme="minorEastAsia" w:hAnsiTheme="minorEastAsia" w:hint="eastAsia"/>
          <w:szCs w:val="21"/>
        </w:rPr>
        <w:t>、対面による10分科会を開催したほか、動画配信による2分科会を開催した。協会が担当する分科会については、今後の開催形態を模索する新しい試みとして、分科会テーマを募集し、複数の委員会等の協力により企画・運営する形を取った。2日間の大会参加者数は854名であった。</w:t>
      </w:r>
    </w:p>
    <w:p w14:paraId="607B748F" w14:textId="0509C5FA" w:rsidR="00A26944" w:rsidRPr="00CF1C4C" w:rsidRDefault="00A26944" w:rsidP="00462E04">
      <w:pPr>
        <w:pStyle w:val="a8"/>
        <w:numPr>
          <w:ilvl w:val="0"/>
          <w:numId w:val="6"/>
        </w:numPr>
        <w:ind w:leftChars="0"/>
        <w:jc w:val="left"/>
        <w:rPr>
          <w:rFonts w:asciiTheme="minorEastAsia" w:hAnsiTheme="minorEastAsia"/>
          <w:szCs w:val="21"/>
        </w:rPr>
      </w:pPr>
      <w:r w:rsidRPr="00CF1C4C">
        <w:rPr>
          <w:rFonts w:asciiTheme="minorEastAsia" w:hAnsiTheme="minorEastAsia" w:hint="eastAsia"/>
          <w:szCs w:val="21"/>
        </w:rPr>
        <w:t>日本図書館協会認定司書制度の取り組み</w:t>
      </w:r>
    </w:p>
    <w:p w14:paraId="408A990A" w14:textId="1180DF8D" w:rsidR="00A26944" w:rsidRPr="00CF1C4C" w:rsidRDefault="00A26944" w:rsidP="00EA5A09">
      <w:pPr>
        <w:ind w:left="426" w:firstLineChars="100" w:firstLine="210"/>
        <w:rPr>
          <w:rFonts w:asciiTheme="minorEastAsia" w:hAnsiTheme="minorEastAsia"/>
          <w:szCs w:val="21"/>
        </w:rPr>
      </w:pPr>
      <w:r w:rsidRPr="00462E04">
        <w:rPr>
          <w:rFonts w:asciiTheme="minorEastAsia" w:hAnsiTheme="minorEastAsia" w:hint="eastAsia"/>
          <w:szCs w:val="21"/>
        </w:rPr>
        <w:t>図書館活動の中核をなす司書を協会で認定するために設けられたのが認定司書制度で、認定</w:t>
      </w:r>
      <w:r w:rsidRPr="00CF1C4C">
        <w:rPr>
          <w:rFonts w:asciiTheme="minorEastAsia" w:hAnsiTheme="minorEastAsia" w:hint="eastAsia"/>
          <w:szCs w:val="21"/>
        </w:rPr>
        <w:t>司書が協会のさまざまな分野で活躍するよう努めた。第1</w:t>
      </w:r>
      <w:r w:rsidR="00C75273">
        <w:rPr>
          <w:rFonts w:asciiTheme="minorEastAsia" w:hAnsiTheme="minorEastAsia" w:hint="eastAsia"/>
          <w:szCs w:val="21"/>
        </w:rPr>
        <w:t>6</w:t>
      </w:r>
      <w:r w:rsidRPr="00CF1C4C">
        <w:rPr>
          <w:rFonts w:asciiTheme="minorEastAsia" w:hAnsiTheme="minorEastAsia" w:hint="eastAsia"/>
          <w:szCs w:val="21"/>
        </w:rPr>
        <w:t>期認定司書認定事業を実施し、2</w:t>
      </w:r>
      <w:r w:rsidR="00F86035">
        <w:rPr>
          <w:rFonts w:asciiTheme="minorEastAsia" w:hAnsiTheme="minorEastAsia" w:hint="eastAsia"/>
          <w:szCs w:val="21"/>
        </w:rPr>
        <w:t>6</w:t>
      </w:r>
      <w:r w:rsidRPr="00CF1C4C">
        <w:rPr>
          <w:rFonts w:asciiTheme="minorEastAsia" w:hAnsiTheme="minorEastAsia" w:hint="eastAsia"/>
          <w:szCs w:val="21"/>
        </w:rPr>
        <w:t>名の申請から新規認定</w:t>
      </w:r>
      <w:r w:rsidR="00EA5A09">
        <w:rPr>
          <w:rFonts w:asciiTheme="minorEastAsia" w:hAnsiTheme="minorEastAsia" w:hint="eastAsia"/>
          <w:szCs w:val="21"/>
        </w:rPr>
        <w:t>8</w:t>
      </w:r>
      <w:r w:rsidRPr="00CF1C4C">
        <w:rPr>
          <w:rFonts w:asciiTheme="minorEastAsia" w:hAnsiTheme="minorEastAsia" w:hint="eastAsia"/>
          <w:szCs w:val="21"/>
        </w:rPr>
        <w:t>名、認定更新</w:t>
      </w:r>
      <w:r w:rsidR="00EA5A09">
        <w:rPr>
          <w:rFonts w:asciiTheme="minorEastAsia" w:hAnsiTheme="minorEastAsia" w:hint="eastAsia"/>
          <w:szCs w:val="21"/>
        </w:rPr>
        <w:t>11</w:t>
      </w:r>
      <w:r w:rsidRPr="00CF1C4C">
        <w:rPr>
          <w:rFonts w:asciiTheme="minorEastAsia" w:hAnsiTheme="minorEastAsia" w:hint="eastAsia"/>
          <w:szCs w:val="21"/>
        </w:rPr>
        <w:t>名の計</w:t>
      </w:r>
      <w:r w:rsidR="00C72C16">
        <w:rPr>
          <w:rFonts w:asciiTheme="minorEastAsia" w:hAnsiTheme="minorEastAsia" w:hint="eastAsia"/>
          <w:szCs w:val="21"/>
        </w:rPr>
        <w:t>19</w:t>
      </w:r>
      <w:r w:rsidRPr="00CF1C4C">
        <w:rPr>
          <w:rFonts w:asciiTheme="minorEastAsia" w:hAnsiTheme="minorEastAsia" w:hint="eastAsia"/>
          <w:szCs w:val="21"/>
        </w:rPr>
        <w:t>名を認定した。認定証交付式を</w:t>
      </w:r>
      <w:r w:rsidR="001E5CC4">
        <w:rPr>
          <w:rFonts w:asciiTheme="minorEastAsia" w:hAnsiTheme="minorEastAsia" w:hint="eastAsia"/>
          <w:szCs w:val="21"/>
        </w:rPr>
        <w:t>第111回</w:t>
      </w:r>
      <w:r w:rsidRPr="00CF1C4C">
        <w:rPr>
          <w:rFonts w:asciiTheme="minorEastAsia" w:hAnsiTheme="minorEastAsia" w:hint="eastAsia"/>
          <w:szCs w:val="21"/>
        </w:rPr>
        <w:t>全国図書館大会</w:t>
      </w:r>
      <w:r w:rsidR="00C526C3">
        <w:rPr>
          <w:rFonts w:asciiTheme="minorEastAsia" w:hAnsiTheme="minorEastAsia" w:hint="eastAsia"/>
          <w:szCs w:val="21"/>
        </w:rPr>
        <w:t>愛媛大会</w:t>
      </w:r>
      <w:r w:rsidR="00C72C16">
        <w:rPr>
          <w:rFonts w:asciiTheme="minorEastAsia" w:hAnsiTheme="minorEastAsia" w:hint="eastAsia"/>
          <w:szCs w:val="21"/>
        </w:rPr>
        <w:t>全体会</w:t>
      </w:r>
      <w:r w:rsidRPr="00CF1C4C">
        <w:rPr>
          <w:rFonts w:asciiTheme="minorEastAsia" w:hAnsiTheme="minorEastAsia" w:hint="eastAsia"/>
          <w:szCs w:val="21"/>
        </w:rPr>
        <w:t>で実施した。</w:t>
      </w:r>
      <w:r w:rsidR="002B1416">
        <w:rPr>
          <w:rFonts w:asciiTheme="minorEastAsia" w:hAnsiTheme="minorEastAsia" w:hint="eastAsia"/>
          <w:szCs w:val="21"/>
        </w:rPr>
        <w:t>また、認定司書制度改正特別検討チームにおいて、新しい認定司書制度についての検討も開始した。</w:t>
      </w:r>
    </w:p>
    <w:p w14:paraId="201DEA21" w14:textId="2AC21C0E" w:rsidR="00A26944" w:rsidRPr="004E74D0" w:rsidRDefault="00A26944" w:rsidP="004E74D0">
      <w:pPr>
        <w:pStyle w:val="a8"/>
        <w:numPr>
          <w:ilvl w:val="0"/>
          <w:numId w:val="6"/>
        </w:numPr>
        <w:spacing w:line="300" w:lineRule="exact"/>
        <w:ind w:leftChars="0"/>
        <w:jc w:val="left"/>
        <w:rPr>
          <w:rFonts w:asciiTheme="minorEastAsia" w:hAnsiTheme="minorEastAsia"/>
          <w:szCs w:val="21"/>
        </w:rPr>
      </w:pPr>
      <w:r w:rsidRPr="004E74D0">
        <w:rPr>
          <w:rFonts w:asciiTheme="minorEastAsia" w:hAnsiTheme="minorEastAsia" w:hint="eastAsia"/>
          <w:szCs w:val="21"/>
        </w:rPr>
        <w:t>各種研究集会・研修・セミナーの開催</w:t>
      </w:r>
    </w:p>
    <w:p w14:paraId="0D009CCE" w14:textId="77777777" w:rsidR="002E19E5" w:rsidRDefault="00A26944" w:rsidP="002E19E5">
      <w:pPr>
        <w:ind w:left="315" w:hangingChars="150" w:hanging="315"/>
        <w:jc w:val="left"/>
        <w:rPr>
          <w:rFonts w:asciiTheme="minorEastAsia" w:hAnsiTheme="minorEastAsia"/>
          <w:szCs w:val="21"/>
        </w:rPr>
      </w:pPr>
      <w:r w:rsidRPr="00CF1C4C">
        <w:rPr>
          <w:rFonts w:asciiTheme="minorEastAsia" w:hAnsiTheme="minorEastAsia" w:hint="eastAsia"/>
          <w:color w:val="000000" w:themeColor="text1"/>
          <w:szCs w:val="21"/>
        </w:rPr>
        <w:t xml:space="preserve">　</w:t>
      </w:r>
      <w:r w:rsidRPr="007D32A0">
        <w:rPr>
          <w:rFonts w:asciiTheme="minorEastAsia" w:hAnsiTheme="minorEastAsia" w:hint="eastAsia"/>
          <w:color w:val="FF0000"/>
          <w:szCs w:val="21"/>
        </w:rPr>
        <w:t xml:space="preserve">　</w:t>
      </w:r>
      <w:r w:rsidR="002E19E5">
        <w:rPr>
          <w:rFonts w:asciiTheme="minorEastAsia" w:hAnsiTheme="minorEastAsia" w:hint="eastAsia"/>
          <w:szCs w:val="21"/>
        </w:rPr>
        <w:t>「Ⅱ　公益目的事業実施状況　１．大会・集会・育成　（３）部会等による研究集会・シンポジウム」に記載した通り、活動部会・委員会による研究集会・シンポジウムを実施した。</w:t>
      </w:r>
    </w:p>
    <w:p w14:paraId="2213E0A1" w14:textId="1B8F3B99" w:rsidR="00AD4832" w:rsidRDefault="00AD4832" w:rsidP="00992234">
      <w:pPr>
        <w:pStyle w:val="event-title"/>
        <w:numPr>
          <w:ilvl w:val="0"/>
          <w:numId w:val="6"/>
        </w:numPr>
        <w:spacing w:before="0" w:beforeAutospacing="0" w:after="0" w:afterAutospacing="0"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図書館職員育成のための助成</w:t>
      </w:r>
    </w:p>
    <w:p w14:paraId="6F9D32C3" w14:textId="29E058DA" w:rsidR="00AD4832" w:rsidRDefault="00AD4832" w:rsidP="00A319F0">
      <w:pPr>
        <w:pStyle w:val="event-title"/>
        <w:spacing w:before="0" w:beforeAutospacing="0" w:after="0" w:afterAutospacing="0" w:line="300" w:lineRule="exact"/>
        <w:ind w:leftChars="100" w:left="42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9223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これからの図書館を担う若手図書館職員の資質向上及び育成を図るための「未来の図書館職員育成事業」の開始を計画していたが、内閣府への認定変更申請の手続きが変更された</w:t>
      </w:r>
      <w:r w:rsidR="00CB46B7">
        <w:rPr>
          <w:rFonts w:asciiTheme="minorEastAsia" w:eastAsiaTheme="minorEastAsia" w:hAnsiTheme="minorEastAsia" w:hint="eastAsia"/>
          <w:sz w:val="21"/>
          <w:szCs w:val="21"/>
        </w:rPr>
        <w:t>ことにより</w:t>
      </w:r>
      <w:r>
        <w:rPr>
          <w:rFonts w:asciiTheme="minorEastAsia" w:eastAsiaTheme="minorEastAsia" w:hAnsiTheme="minorEastAsia" w:hint="eastAsia"/>
          <w:sz w:val="21"/>
          <w:szCs w:val="21"/>
        </w:rPr>
        <w:t>、その申請準備のため、2025年度の実施は見送ることとなった。</w:t>
      </w:r>
    </w:p>
    <w:p w14:paraId="3944CD7D" w14:textId="77777777" w:rsidR="004E74D0" w:rsidRDefault="004E74D0" w:rsidP="00A319F0">
      <w:pPr>
        <w:jc w:val="left"/>
        <w:rPr>
          <w:rFonts w:asciiTheme="minorEastAsia" w:hAnsiTheme="minorEastAsia"/>
          <w:szCs w:val="21"/>
        </w:rPr>
      </w:pPr>
    </w:p>
    <w:p w14:paraId="283FC7CB" w14:textId="77777777" w:rsidR="00B54894" w:rsidRPr="00CF1C4C" w:rsidRDefault="00B54894" w:rsidP="00B54894">
      <w:pPr>
        <w:jc w:val="left"/>
        <w:rPr>
          <w:rFonts w:asciiTheme="minorEastAsia" w:hAnsiTheme="minorEastAsia"/>
          <w:szCs w:val="21"/>
          <w:u w:val="single"/>
        </w:rPr>
      </w:pPr>
      <w:r w:rsidRPr="00CF1C4C">
        <w:rPr>
          <w:rFonts w:asciiTheme="minorEastAsia" w:hAnsiTheme="minorEastAsia" w:hint="eastAsia"/>
          <w:szCs w:val="21"/>
          <w:u w:val="single"/>
        </w:rPr>
        <w:t>２．調査・研究・普及等、図書館振興のための取り組み</w:t>
      </w:r>
    </w:p>
    <w:p w14:paraId="1006188F" w14:textId="6AA5AEC5" w:rsidR="00547AC0" w:rsidRDefault="00B54894" w:rsidP="00547AC0">
      <w:pPr>
        <w:jc w:val="left"/>
      </w:pPr>
      <w:r w:rsidRPr="00CF1C4C">
        <w:rPr>
          <w:rFonts w:asciiTheme="minorEastAsia" w:hAnsiTheme="minorEastAsia" w:hint="eastAsia"/>
          <w:szCs w:val="21"/>
        </w:rPr>
        <w:t xml:space="preserve">　</w:t>
      </w:r>
      <w:r w:rsidR="00547AC0">
        <w:rPr>
          <w:rFonts w:asciiTheme="minorEastAsia" w:hAnsiTheme="minorEastAsia" w:hint="eastAsia"/>
          <w:szCs w:val="21"/>
        </w:rPr>
        <w:t>2025年度においては、図書館を取り巻く状況を的確に分析した成果を図書館振興に役立てていくために、図書館の管理運営や、図書館サービスの課題ごとに調査・研究を進め、資料を積極的に収集・提供するとともに、デジタル資料の収集・提供等、非来館型のサービスの向上を目指し、以下の事業を実施した</w:t>
      </w:r>
      <w:proofErr w:type="gramStart"/>
      <w:r w:rsidR="00547AC0">
        <w:rPr>
          <w:rFonts w:asciiTheme="minorEastAsia" w:hAnsiTheme="minorEastAsia" w:hint="eastAsia"/>
          <w:szCs w:val="21"/>
        </w:rPr>
        <w:t>。</w:t>
      </w:r>
      <w:r w:rsidR="00777108">
        <w:t>。</w:t>
      </w:r>
      <w:proofErr w:type="gramEnd"/>
      <w:r w:rsidR="00777108">
        <w:t>さらに、3ツールの将来的な維持活動について、国立国会図書館収集書誌部との連携に向けた検討を開始した。</w:t>
      </w:r>
    </w:p>
    <w:p w14:paraId="24659A1A" w14:textId="77777777" w:rsidR="00CA244E" w:rsidRPr="00CA244E" w:rsidRDefault="00CA244E" w:rsidP="00547AC0">
      <w:pPr>
        <w:jc w:val="left"/>
        <w:rPr>
          <w:rFonts w:asciiTheme="minorEastAsia" w:hAnsiTheme="minorEastAsia"/>
          <w:szCs w:val="21"/>
        </w:rPr>
      </w:pPr>
    </w:p>
    <w:p w14:paraId="0DC74B4C" w14:textId="77777777" w:rsidR="00B54894" w:rsidRPr="00CF1C4C" w:rsidRDefault="00B54894" w:rsidP="00B54894">
      <w:pPr>
        <w:ind w:left="210" w:hangingChars="100" w:hanging="210"/>
        <w:jc w:val="left"/>
        <w:rPr>
          <w:rFonts w:asciiTheme="minorEastAsia" w:hAnsiTheme="minorEastAsia"/>
          <w:szCs w:val="21"/>
        </w:rPr>
      </w:pPr>
      <w:r w:rsidRPr="00CF1C4C">
        <w:rPr>
          <w:rFonts w:asciiTheme="minorEastAsia" w:hAnsiTheme="minorEastAsia" w:hint="eastAsia"/>
          <w:szCs w:val="21"/>
        </w:rPr>
        <w:t>＜重点事業＞</w:t>
      </w:r>
    </w:p>
    <w:p w14:paraId="31A06B71" w14:textId="2BBE8836" w:rsidR="00B54894" w:rsidRPr="00CB0670" w:rsidRDefault="00B54894" w:rsidP="00CB0670">
      <w:pPr>
        <w:pStyle w:val="a8"/>
        <w:numPr>
          <w:ilvl w:val="0"/>
          <w:numId w:val="8"/>
        </w:numPr>
        <w:ind w:leftChars="0"/>
        <w:jc w:val="left"/>
        <w:rPr>
          <w:rFonts w:asciiTheme="minorEastAsia" w:hAnsiTheme="minorEastAsia"/>
          <w:szCs w:val="21"/>
        </w:rPr>
      </w:pPr>
      <w:r w:rsidRPr="00CB0670">
        <w:rPr>
          <w:rFonts w:asciiTheme="minorEastAsia" w:hAnsiTheme="minorEastAsia" w:hint="eastAsia"/>
          <w:szCs w:val="21"/>
        </w:rPr>
        <w:t>調査・研究及びその成果の普及</w:t>
      </w:r>
    </w:p>
    <w:p w14:paraId="724696CE" w14:textId="4331A46D" w:rsidR="00B54894" w:rsidRPr="00CF1C4C" w:rsidRDefault="00CB0670" w:rsidP="00523F7B">
      <w:pPr>
        <w:ind w:left="416" w:firstLineChars="100" w:firstLine="210"/>
        <w:jc w:val="left"/>
        <w:rPr>
          <w:rFonts w:asciiTheme="minorEastAsia" w:hAnsiTheme="minorEastAsia"/>
          <w:szCs w:val="21"/>
        </w:rPr>
      </w:pPr>
      <w:r w:rsidRPr="00523F7B">
        <w:rPr>
          <w:rFonts w:asciiTheme="minorEastAsia" w:hAnsiTheme="minorEastAsia" w:hint="eastAsia"/>
          <w:szCs w:val="21"/>
        </w:rPr>
        <w:t>活動部会及び委員会等での成果を「Ⅱ　公益目的事業実施状況　２.調査研究・検討会・資料刊行」に記載した。</w:t>
      </w:r>
      <w:r w:rsidR="00B54894" w:rsidRPr="00CF1C4C">
        <w:rPr>
          <w:rFonts w:asciiTheme="minorEastAsia" w:hAnsiTheme="minorEastAsia" w:hint="eastAsia"/>
          <w:szCs w:val="21"/>
        </w:rPr>
        <w:t xml:space="preserve">　</w:t>
      </w:r>
    </w:p>
    <w:p w14:paraId="324DDA37" w14:textId="1626E03A" w:rsidR="0011764E" w:rsidRPr="00486A2D" w:rsidRDefault="00103DF9" w:rsidP="00486A2D">
      <w:pPr>
        <w:pStyle w:val="a8"/>
        <w:numPr>
          <w:ilvl w:val="0"/>
          <w:numId w:val="8"/>
        </w:numPr>
        <w:ind w:leftChars="0"/>
        <w:jc w:val="left"/>
        <w:rPr>
          <w:rFonts w:asciiTheme="minorEastAsia" w:hAnsiTheme="minorEastAsia"/>
          <w:szCs w:val="21"/>
        </w:rPr>
      </w:pPr>
      <w:r w:rsidRPr="00486A2D">
        <w:rPr>
          <w:rFonts w:asciiTheme="minorEastAsia" w:hAnsiTheme="minorEastAsia" w:hint="eastAsia"/>
          <w:szCs w:val="21"/>
        </w:rPr>
        <w:t>『日本目録規則2018年版』</w:t>
      </w:r>
      <w:r w:rsidR="00DA60BF" w:rsidRPr="00486A2D">
        <w:rPr>
          <w:rFonts w:asciiTheme="minorEastAsia" w:hAnsiTheme="minorEastAsia" w:hint="eastAsia"/>
          <w:szCs w:val="21"/>
        </w:rPr>
        <w:t>の維持活動</w:t>
      </w:r>
    </w:p>
    <w:p w14:paraId="366A1C34" w14:textId="77777777" w:rsidR="00741959" w:rsidRDefault="002E29C1" w:rsidP="00631DE0">
      <w:pPr>
        <w:ind w:leftChars="200" w:left="420" w:firstLineChars="100" w:firstLine="210"/>
        <w:jc w:val="left"/>
        <w:rPr>
          <w:rFonts w:asciiTheme="minorEastAsia" w:hAnsiTheme="minorEastAsia"/>
          <w:szCs w:val="21"/>
        </w:rPr>
      </w:pPr>
      <w:r w:rsidRPr="00486A2D">
        <w:rPr>
          <w:rFonts w:asciiTheme="minorEastAsia" w:hAnsiTheme="minorEastAsia" w:hint="eastAsia"/>
          <w:szCs w:val="21"/>
        </w:rPr>
        <w:t>『日本目録規則2018年版』</w:t>
      </w:r>
      <w:r w:rsidR="006675E4">
        <w:rPr>
          <w:rFonts w:asciiTheme="minorEastAsia" w:hAnsiTheme="minorEastAsia" w:hint="eastAsia"/>
          <w:szCs w:val="21"/>
        </w:rPr>
        <w:t>に関する</w:t>
      </w:r>
      <w:r w:rsidR="00B54894" w:rsidRPr="00486A2D">
        <w:rPr>
          <w:rFonts w:asciiTheme="minorEastAsia" w:hAnsiTheme="minorEastAsia" w:hint="eastAsia"/>
          <w:szCs w:val="21"/>
        </w:rPr>
        <w:t>維持・普及活動</w:t>
      </w:r>
      <w:r w:rsidR="006675E4">
        <w:rPr>
          <w:rFonts w:asciiTheme="minorEastAsia" w:hAnsiTheme="minorEastAsia" w:hint="eastAsia"/>
          <w:szCs w:val="21"/>
        </w:rPr>
        <w:t>として、</w:t>
      </w:r>
      <w:r w:rsidR="00014092">
        <w:rPr>
          <w:rFonts w:asciiTheme="minorEastAsia" w:hAnsiTheme="minorEastAsia" w:hint="eastAsia"/>
          <w:szCs w:val="21"/>
        </w:rPr>
        <w:t>PDF版更新、データ作成事例の追加、質問・要望への対応検討等を行った。また、15年ぶりとなる「目録の作成と提供に関する調</w:t>
      </w:r>
      <w:r w:rsidR="00014092">
        <w:rPr>
          <w:rFonts w:asciiTheme="minorEastAsia" w:hAnsiTheme="minorEastAsia" w:hint="eastAsia"/>
          <w:szCs w:val="21"/>
        </w:rPr>
        <w:lastRenderedPageBreak/>
        <w:t>査」を実施し、結果の集計・分析を進めた他、目録に関する内外の動向のキャッチアップも行っている。</w:t>
      </w:r>
    </w:p>
    <w:p w14:paraId="39A763F8" w14:textId="1BCFF8D7" w:rsidR="00B54894" w:rsidRPr="00741959" w:rsidRDefault="00B54894" w:rsidP="00741959">
      <w:pPr>
        <w:pStyle w:val="a8"/>
        <w:numPr>
          <w:ilvl w:val="0"/>
          <w:numId w:val="8"/>
        </w:numPr>
        <w:ind w:leftChars="0"/>
        <w:jc w:val="left"/>
        <w:rPr>
          <w:rFonts w:asciiTheme="minorEastAsia" w:hAnsiTheme="minorEastAsia"/>
          <w:szCs w:val="21"/>
        </w:rPr>
      </w:pPr>
      <w:r w:rsidRPr="00741959">
        <w:rPr>
          <w:rFonts w:asciiTheme="minorEastAsia" w:hAnsiTheme="minorEastAsia" w:hint="eastAsia"/>
          <w:szCs w:val="21"/>
        </w:rPr>
        <w:t>図書館員による図書紹介事業の推進</w:t>
      </w:r>
    </w:p>
    <w:p w14:paraId="4F182503" w14:textId="6EC0EE18" w:rsidR="00101B24" w:rsidRPr="00101B24" w:rsidRDefault="00101B24" w:rsidP="00DD37AE">
      <w:pPr>
        <w:ind w:left="426" w:firstLineChars="100" w:firstLine="210"/>
        <w:jc w:val="left"/>
        <w:rPr>
          <w:rFonts w:asciiTheme="minorEastAsia" w:hAnsiTheme="minorEastAsia"/>
          <w:szCs w:val="21"/>
        </w:rPr>
      </w:pPr>
      <w:r w:rsidRPr="00101B24">
        <w:rPr>
          <w:rFonts w:asciiTheme="minorEastAsia" w:hAnsiTheme="minorEastAsia" w:hint="eastAsia"/>
          <w:szCs w:val="21"/>
        </w:rPr>
        <w:t>『図書館雑誌』で「図書館員のおすすめ本」を連載し，公共図書館，学校図書館等における選書等で参考になる図書を紹介した。また機関誌内にとどまらず，広く選書等の参考に資するものとなるべく，雑誌掲載文章を協会Web</w:t>
      </w:r>
      <w:r w:rsidR="00712FED">
        <w:rPr>
          <w:rFonts w:asciiTheme="minorEastAsia" w:hAnsiTheme="minorEastAsia" w:hint="eastAsia"/>
          <w:szCs w:val="21"/>
        </w:rPr>
        <w:t>サイト</w:t>
      </w:r>
      <w:r w:rsidRPr="00101B24">
        <w:rPr>
          <w:rFonts w:asciiTheme="minorEastAsia" w:hAnsiTheme="minorEastAsia" w:hint="eastAsia"/>
          <w:szCs w:val="21"/>
        </w:rPr>
        <w:t xml:space="preserve">に公開するとともに『週刊読書人』への転載を実施した。 その他，連載をまとめた書籍『司書が書く２ </w:t>
      </w:r>
      <w:r w:rsidR="00F96578">
        <w:rPr>
          <w:rFonts w:asciiTheme="minorEastAsia" w:hAnsiTheme="minorEastAsia" w:hint="eastAsia"/>
          <w:szCs w:val="21"/>
        </w:rPr>
        <w:t xml:space="preserve">　</w:t>
      </w:r>
      <w:r w:rsidRPr="00101B24">
        <w:rPr>
          <w:rFonts w:asciiTheme="minorEastAsia" w:hAnsiTheme="minorEastAsia" w:hint="eastAsia"/>
          <w:szCs w:val="21"/>
        </w:rPr>
        <w:t xml:space="preserve">図書館員のおすすめ本』をJLA図書館実践シリーズ50として刊行した。   </w:t>
      </w:r>
    </w:p>
    <w:p w14:paraId="2EB0AE8D" w14:textId="1F65C93A" w:rsidR="00A75144" w:rsidRPr="002C765C" w:rsidRDefault="002C765C" w:rsidP="00B54894">
      <w:pPr>
        <w:jc w:val="left"/>
        <w:rPr>
          <w:rFonts w:asciiTheme="minorEastAsia" w:hAnsiTheme="minorEastAsia"/>
          <w:szCs w:val="21"/>
        </w:rPr>
      </w:pPr>
      <w:r w:rsidRPr="002C765C">
        <w:rPr>
          <w:rFonts w:asciiTheme="minorEastAsia" w:hAnsiTheme="minorEastAsia" w:hint="eastAsia"/>
          <w:szCs w:val="21"/>
        </w:rPr>
        <w:t xml:space="preserve">　＜略＞</w:t>
      </w:r>
    </w:p>
    <w:p w14:paraId="61BE7527" w14:textId="77777777" w:rsidR="002C765C" w:rsidRPr="002C765C" w:rsidRDefault="002C765C" w:rsidP="00B54894">
      <w:pPr>
        <w:jc w:val="left"/>
        <w:rPr>
          <w:rFonts w:asciiTheme="minorEastAsia" w:hAnsiTheme="minorEastAsia"/>
          <w:szCs w:val="21"/>
        </w:rPr>
      </w:pPr>
    </w:p>
    <w:p w14:paraId="223E63DF" w14:textId="77777777" w:rsidR="00FB1690" w:rsidRPr="00CF1C4C" w:rsidRDefault="00FB1690" w:rsidP="00FB1690">
      <w:pPr>
        <w:jc w:val="left"/>
        <w:rPr>
          <w:rFonts w:asciiTheme="minorEastAsia" w:hAnsiTheme="minorEastAsia"/>
          <w:szCs w:val="21"/>
          <w:u w:val="single"/>
        </w:rPr>
      </w:pPr>
      <w:r w:rsidRPr="00CF1C4C">
        <w:rPr>
          <w:rFonts w:asciiTheme="minorEastAsia" w:hAnsiTheme="minorEastAsia" w:hint="eastAsia"/>
          <w:szCs w:val="21"/>
          <w:u w:val="single"/>
        </w:rPr>
        <w:t>３．政策提言など図書館振興のための活動</w:t>
      </w:r>
    </w:p>
    <w:p w14:paraId="7FEC0463" w14:textId="23869122" w:rsidR="00040CF6" w:rsidRDefault="00040CF6" w:rsidP="00040CF6">
      <w:pPr>
        <w:ind w:firstLineChars="100" w:firstLine="210"/>
        <w:jc w:val="left"/>
        <w:rPr>
          <w:rFonts w:asciiTheme="minorEastAsia" w:hAnsiTheme="minorEastAsia"/>
          <w:szCs w:val="21"/>
        </w:rPr>
      </w:pPr>
      <w:r>
        <w:rPr>
          <w:rFonts w:asciiTheme="minorEastAsia" w:hAnsiTheme="minorEastAsia" w:hint="eastAsia"/>
          <w:szCs w:val="21"/>
        </w:rPr>
        <w:t>2025年度においては</w:t>
      </w:r>
      <w:proofErr w:type="gramStart"/>
      <w:r>
        <w:rPr>
          <w:rFonts w:asciiTheme="minorEastAsia" w:hAnsiTheme="minorEastAsia" w:hint="eastAsia"/>
          <w:szCs w:val="21"/>
        </w:rPr>
        <w:t>、</w:t>
      </w:r>
      <w:r w:rsidR="000C5A07">
        <w:t>、</w:t>
      </w:r>
      <w:proofErr w:type="gramEnd"/>
      <w:r w:rsidR="000C5A07">
        <w:t>文部科学省（以下「文科省」という。）の</w:t>
      </w:r>
      <w:r>
        <w:rPr>
          <w:rFonts w:asciiTheme="minorEastAsia" w:hAnsiTheme="minorEastAsia" w:hint="eastAsia"/>
          <w:szCs w:val="21"/>
        </w:rPr>
        <w:t>「図書館・学校図書館の運営の充実に関する有識者会議」</w:t>
      </w:r>
      <w:r w:rsidR="0096001E">
        <w:t>（以下「有識者会議」という。）</w:t>
      </w:r>
      <w:r>
        <w:rPr>
          <w:rFonts w:asciiTheme="minorEastAsia" w:hAnsiTheme="minorEastAsia" w:hint="eastAsia"/>
          <w:szCs w:val="21"/>
        </w:rPr>
        <w:t>に委員を派遣し、デジタル化や読書バリアフリーへの取り組みなど、社会の変化に学校図書館、公共図書館がどのような役割を果たしていくべきかの検討を始め、「図書館の設置及び運営上の望ましい基準」「学校図書館ガイドライン」「学校図書館図書標準」などの改正に向け、以下の事業を実施した。</w:t>
      </w:r>
    </w:p>
    <w:p w14:paraId="1C71514A" w14:textId="77777777" w:rsidR="00040CF6" w:rsidRDefault="00040CF6" w:rsidP="00040CF6">
      <w:pPr>
        <w:rPr>
          <w:rFonts w:asciiTheme="minorEastAsia" w:hAnsiTheme="minorEastAsia"/>
          <w:szCs w:val="21"/>
        </w:rPr>
      </w:pPr>
    </w:p>
    <w:p w14:paraId="22352133" w14:textId="77777777" w:rsidR="00FB1690" w:rsidRPr="00CF1C4C" w:rsidRDefault="00FB1690" w:rsidP="00FB1690">
      <w:pPr>
        <w:jc w:val="left"/>
        <w:rPr>
          <w:rFonts w:asciiTheme="minorEastAsia" w:hAnsiTheme="minorEastAsia"/>
          <w:szCs w:val="21"/>
        </w:rPr>
      </w:pPr>
      <w:r w:rsidRPr="00CF1C4C">
        <w:rPr>
          <w:rFonts w:asciiTheme="minorEastAsia" w:hAnsiTheme="minorEastAsia" w:hint="eastAsia"/>
          <w:szCs w:val="21"/>
        </w:rPr>
        <w:t>＜重点事業＞</w:t>
      </w:r>
    </w:p>
    <w:p w14:paraId="0816A22C" w14:textId="12678FDE" w:rsidR="00F935F4" w:rsidRPr="00D26F2B" w:rsidRDefault="00F935F4" w:rsidP="00D26F2B">
      <w:pPr>
        <w:pStyle w:val="a8"/>
        <w:numPr>
          <w:ilvl w:val="0"/>
          <w:numId w:val="9"/>
        </w:numPr>
        <w:ind w:leftChars="0"/>
        <w:rPr>
          <w:rFonts w:asciiTheme="minorEastAsia" w:hAnsiTheme="minorEastAsia"/>
          <w:szCs w:val="21"/>
        </w:rPr>
      </w:pPr>
      <w:r w:rsidRPr="00D26F2B">
        <w:rPr>
          <w:rFonts w:asciiTheme="minorEastAsia" w:hAnsiTheme="minorEastAsia" w:hint="eastAsia"/>
          <w:szCs w:val="21"/>
        </w:rPr>
        <w:t xml:space="preserve"> 公立図書館の調査結果の活用</w:t>
      </w:r>
    </w:p>
    <w:p w14:paraId="675824EF" w14:textId="77777777" w:rsidR="00F935F4" w:rsidRPr="00D26F2B" w:rsidRDefault="00F935F4" w:rsidP="00BC7CF6">
      <w:pPr>
        <w:ind w:left="567" w:firstLineChars="135" w:firstLine="283"/>
        <w:rPr>
          <w:rFonts w:asciiTheme="minorEastAsia" w:hAnsiTheme="minorEastAsia"/>
          <w:color w:val="000000" w:themeColor="text1"/>
          <w:szCs w:val="21"/>
        </w:rPr>
      </w:pPr>
      <w:r w:rsidRPr="00D26F2B">
        <w:rPr>
          <w:rFonts w:asciiTheme="minorEastAsia" w:hAnsiTheme="minorEastAsia" w:hint="eastAsia"/>
          <w:szCs w:val="21"/>
        </w:rPr>
        <w:t>2024年度に公共図書館部会で実施した電子書籍に関するアンケート調査については、取りまとめ作業に時間を要しているが、引き続き作業を行い、その成果を都道府県立図書館及び市区町村立図書館へ情報提供していく予定である。</w:t>
      </w:r>
    </w:p>
    <w:p w14:paraId="3B8DD272" w14:textId="742E690C" w:rsidR="00F935F4" w:rsidRPr="00043D9E" w:rsidRDefault="00F935F4" w:rsidP="00043D9E">
      <w:pPr>
        <w:pStyle w:val="a8"/>
        <w:numPr>
          <w:ilvl w:val="0"/>
          <w:numId w:val="9"/>
        </w:numPr>
        <w:ind w:leftChars="0"/>
        <w:rPr>
          <w:rFonts w:asciiTheme="minorEastAsia" w:hAnsiTheme="minorEastAsia"/>
          <w:szCs w:val="21"/>
        </w:rPr>
      </w:pPr>
      <w:r w:rsidRPr="00043D9E">
        <w:rPr>
          <w:rFonts w:asciiTheme="minorEastAsia" w:hAnsiTheme="minorEastAsia" w:hint="eastAsia"/>
          <w:szCs w:val="21"/>
        </w:rPr>
        <w:t>学校図書館の整備・充実</w:t>
      </w:r>
    </w:p>
    <w:p w14:paraId="4ACF2F4A" w14:textId="77777777" w:rsidR="00F935F4" w:rsidRDefault="00F935F4" w:rsidP="00BF56F5">
      <w:pPr>
        <w:ind w:leftChars="270" w:left="567" w:firstLineChars="100" w:firstLine="210"/>
        <w:rPr>
          <w:rFonts w:asciiTheme="minorEastAsia" w:hAnsiTheme="minorEastAsia"/>
          <w:szCs w:val="21"/>
        </w:rPr>
      </w:pPr>
      <w:r>
        <w:rPr>
          <w:rFonts w:asciiTheme="minorEastAsia" w:hAnsiTheme="minorEastAsia" w:hint="eastAsia"/>
          <w:szCs w:val="21"/>
        </w:rPr>
        <w:t xml:space="preserve">2023 年度に実施した「学校図書館職員に関する実態調査（自治体向け）（個人向け）」によって判明した学校司書の週当たりの勤務時間の少なさや複数校兼務などの様々な問題、有償ボランティアや民間委託の実態の改善を目指し、「学校司書の配置・処遇について（見解）」公表し、さらに、「いつでも開いている学校図書館へ－学校司書の配置等に関する提言－」を発出した。　　</w:t>
      </w:r>
    </w:p>
    <w:p w14:paraId="0955F57D" w14:textId="77777777" w:rsidR="00F935F4" w:rsidRDefault="00F935F4" w:rsidP="00043D9E">
      <w:pPr>
        <w:ind w:leftChars="270" w:left="567" w:firstLineChars="100" w:firstLine="210"/>
        <w:rPr>
          <w:rFonts w:asciiTheme="minorEastAsia" w:hAnsiTheme="minorEastAsia"/>
          <w:szCs w:val="21"/>
        </w:rPr>
      </w:pPr>
      <w:r>
        <w:rPr>
          <w:rFonts w:asciiTheme="minorEastAsia" w:hAnsiTheme="minorEastAsia" w:hint="eastAsia"/>
          <w:szCs w:val="21"/>
        </w:rPr>
        <w:t>提言では、フルタイムで一校専任の学校司書の配置、学校司書を職員の一員として処遇すること、研修の制度化や学校図書館法の改正の必要性を訴えた。</w:t>
      </w:r>
    </w:p>
    <w:p w14:paraId="63E78309" w14:textId="77777777" w:rsidR="00F11E5D" w:rsidRDefault="00F11E5D" w:rsidP="00E77420">
      <w:pPr>
        <w:ind w:firstLineChars="100" w:firstLine="210"/>
        <w:jc w:val="left"/>
        <w:rPr>
          <w:lang w:eastAsia="zh-TW"/>
        </w:rPr>
      </w:pPr>
      <w:r>
        <w:rPr>
          <w:rFonts w:hint="eastAsia"/>
          <w:lang w:eastAsia="zh-TW"/>
        </w:rPr>
        <w:t>＜略＞</w:t>
      </w:r>
      <w:r>
        <w:rPr>
          <w:lang w:eastAsia="zh-TW"/>
        </w:rPr>
        <w:t xml:space="preserve"> </w:t>
      </w:r>
    </w:p>
    <w:p w14:paraId="5C49A98F" w14:textId="77777777" w:rsidR="00AF2E6C" w:rsidRPr="00CF1C4C" w:rsidRDefault="00AF2E6C" w:rsidP="00FB1690">
      <w:pPr>
        <w:ind w:left="420" w:hangingChars="200" w:hanging="420"/>
        <w:jc w:val="left"/>
        <w:rPr>
          <w:rFonts w:asciiTheme="minorEastAsia" w:hAnsiTheme="minorEastAsia"/>
          <w:szCs w:val="21"/>
          <w:lang w:eastAsia="zh-TW"/>
        </w:rPr>
      </w:pPr>
    </w:p>
    <w:p w14:paraId="12A478A1" w14:textId="2FBFB466" w:rsidR="00F80DD0" w:rsidRDefault="00F80DD0" w:rsidP="00F80DD0">
      <w:pPr>
        <w:jc w:val="left"/>
        <w:rPr>
          <w:rFonts w:asciiTheme="minorEastAsia" w:hAnsiTheme="minorEastAsia"/>
          <w:lang w:eastAsia="zh-TW"/>
        </w:rPr>
      </w:pPr>
      <w:r>
        <w:rPr>
          <w:rFonts w:asciiTheme="minorEastAsia" w:hAnsiTheme="minorEastAsia" w:hint="eastAsia"/>
          <w:lang w:eastAsia="zh-TW"/>
        </w:rPr>
        <w:t>Ⅱ　公益目的事業実施状況</w:t>
      </w:r>
    </w:p>
    <w:p w14:paraId="4AB46E83" w14:textId="77777777" w:rsidR="00F80DD0" w:rsidRDefault="00F80DD0" w:rsidP="00F80DD0">
      <w:pPr>
        <w:jc w:val="left"/>
        <w:rPr>
          <w:rFonts w:asciiTheme="minorEastAsia" w:hAnsiTheme="minorEastAsia"/>
        </w:rPr>
      </w:pPr>
      <w:r>
        <w:rPr>
          <w:rFonts w:asciiTheme="minorEastAsia" w:hAnsiTheme="minorEastAsia" w:hint="eastAsia"/>
        </w:rPr>
        <w:t>１．大会・集会・育成</w:t>
      </w:r>
    </w:p>
    <w:p w14:paraId="3F92B400" w14:textId="1C828F2D" w:rsidR="00310558" w:rsidRPr="00CF1C4C" w:rsidRDefault="00F80DD0" w:rsidP="00310558">
      <w:pPr>
        <w:ind w:left="588" w:hangingChars="280" w:hanging="588"/>
        <w:jc w:val="left"/>
        <w:rPr>
          <w:rFonts w:asciiTheme="minorEastAsia" w:hAnsiTheme="minorEastAsia"/>
          <w:szCs w:val="21"/>
        </w:rPr>
      </w:pPr>
      <w:r>
        <w:rPr>
          <w:rFonts w:asciiTheme="minorEastAsia" w:hAnsiTheme="minorEastAsia" w:hint="eastAsia"/>
        </w:rPr>
        <w:t>（１）</w:t>
      </w:r>
      <w:r w:rsidR="00310558" w:rsidRPr="00CF1C4C">
        <w:rPr>
          <w:rFonts w:asciiTheme="minorEastAsia" w:hAnsiTheme="minorEastAsia" w:hint="eastAsia"/>
          <w:szCs w:val="21"/>
        </w:rPr>
        <w:t>第11</w:t>
      </w:r>
      <w:r w:rsidR="008D63F4">
        <w:rPr>
          <w:rFonts w:asciiTheme="minorEastAsia" w:hAnsiTheme="minorEastAsia" w:hint="eastAsia"/>
          <w:szCs w:val="21"/>
        </w:rPr>
        <w:t>1</w:t>
      </w:r>
      <w:r w:rsidR="00310558" w:rsidRPr="00CF1C4C">
        <w:rPr>
          <w:rFonts w:asciiTheme="minorEastAsia" w:hAnsiTheme="minorEastAsia" w:hint="eastAsia"/>
          <w:szCs w:val="21"/>
        </w:rPr>
        <w:t>回全国図書館大会</w:t>
      </w:r>
      <w:r w:rsidR="008D63F4">
        <w:rPr>
          <w:rFonts w:asciiTheme="minorEastAsia" w:hAnsiTheme="minorEastAsia" w:hint="eastAsia"/>
          <w:szCs w:val="21"/>
        </w:rPr>
        <w:t>愛媛</w:t>
      </w:r>
      <w:r w:rsidR="00310558" w:rsidRPr="00CF1C4C">
        <w:rPr>
          <w:rFonts w:asciiTheme="minorEastAsia" w:hAnsiTheme="minorEastAsia" w:hint="eastAsia"/>
          <w:szCs w:val="21"/>
        </w:rPr>
        <w:t>大会</w:t>
      </w:r>
    </w:p>
    <w:p w14:paraId="78BCFB73" w14:textId="1B047854" w:rsidR="0038446D" w:rsidRDefault="0038446D" w:rsidP="0038446D">
      <w:pPr>
        <w:ind w:firstLineChars="350" w:firstLine="735"/>
        <w:jc w:val="left"/>
        <w:rPr>
          <w:rFonts w:asciiTheme="minorEastAsia" w:hAnsiTheme="minorEastAsia"/>
          <w:szCs w:val="21"/>
        </w:rPr>
      </w:pPr>
      <w:r>
        <w:rPr>
          <w:rFonts w:asciiTheme="minorEastAsia" w:hAnsiTheme="minorEastAsia" w:hint="eastAsia"/>
          <w:szCs w:val="21"/>
        </w:rPr>
        <w:t>テーマ：「図書館が彩る未来伊予路から」</w:t>
      </w:r>
    </w:p>
    <w:p w14:paraId="05076EE1" w14:textId="77777777" w:rsidR="0038446D" w:rsidRDefault="0038446D" w:rsidP="0038446D">
      <w:pPr>
        <w:ind w:firstLineChars="350" w:firstLine="735"/>
        <w:jc w:val="left"/>
        <w:rPr>
          <w:rFonts w:asciiTheme="minorEastAsia" w:hAnsiTheme="minorEastAsia"/>
          <w:szCs w:val="21"/>
          <w:lang w:eastAsia="zh-TW"/>
        </w:rPr>
      </w:pPr>
      <w:r>
        <w:rPr>
          <w:rFonts w:asciiTheme="minorEastAsia" w:hAnsiTheme="minorEastAsia" w:hint="eastAsia"/>
          <w:szCs w:val="21"/>
          <w:lang w:eastAsia="zh-TW"/>
        </w:rPr>
        <w:t xml:space="preserve">期日：対面開催　2025年10月30日（木）～10月31日（金）　</w:t>
      </w:r>
    </w:p>
    <w:p w14:paraId="09356A36" w14:textId="77777777" w:rsidR="0038446D" w:rsidRDefault="0038446D" w:rsidP="0038446D">
      <w:pPr>
        <w:ind w:firstLineChars="650" w:firstLine="1365"/>
        <w:jc w:val="left"/>
        <w:rPr>
          <w:rFonts w:asciiTheme="minorEastAsia" w:hAnsiTheme="minorEastAsia"/>
          <w:szCs w:val="21"/>
        </w:rPr>
      </w:pPr>
      <w:r>
        <w:rPr>
          <w:rFonts w:asciiTheme="minorEastAsia" w:hAnsiTheme="minorEastAsia" w:hint="eastAsia"/>
          <w:szCs w:val="21"/>
        </w:rPr>
        <w:t xml:space="preserve">オンライン開催　2025年10月 7日（火）～2025年 12月 31日（水 ）　</w:t>
      </w:r>
    </w:p>
    <w:p w14:paraId="61383D22" w14:textId="77777777" w:rsidR="0038446D" w:rsidRDefault="0038446D" w:rsidP="0038446D">
      <w:pPr>
        <w:ind w:leftChars="350" w:left="1365" w:hangingChars="300" w:hanging="630"/>
        <w:jc w:val="left"/>
        <w:rPr>
          <w:rFonts w:asciiTheme="minorEastAsia" w:hAnsiTheme="minorEastAsia"/>
          <w:szCs w:val="21"/>
        </w:rPr>
      </w:pPr>
      <w:r>
        <w:rPr>
          <w:rFonts w:asciiTheme="minorEastAsia" w:hAnsiTheme="minorEastAsia" w:hint="eastAsia"/>
          <w:szCs w:val="21"/>
        </w:rPr>
        <w:t>会場：愛媛県県民文化会館、愛媛県男女共同参画センター、愛媛大学、松山市総合コミュニテ</w:t>
      </w:r>
      <w:r>
        <w:rPr>
          <w:rFonts w:asciiTheme="minorEastAsia" w:hAnsiTheme="minorEastAsia" w:hint="eastAsia"/>
          <w:szCs w:val="21"/>
        </w:rPr>
        <w:lastRenderedPageBreak/>
        <w:t>ィセンター、愛媛県視聴覚福祉センター</w:t>
      </w:r>
    </w:p>
    <w:p w14:paraId="458E1EF0" w14:textId="77777777" w:rsidR="0038446D" w:rsidRDefault="0038446D" w:rsidP="0038446D">
      <w:pPr>
        <w:ind w:firstLineChars="350" w:firstLine="735"/>
        <w:jc w:val="left"/>
        <w:rPr>
          <w:rFonts w:asciiTheme="minorEastAsia" w:hAnsiTheme="minorEastAsia"/>
          <w:szCs w:val="21"/>
        </w:rPr>
      </w:pPr>
      <w:r>
        <w:rPr>
          <w:rFonts w:asciiTheme="minorEastAsia" w:hAnsiTheme="minorEastAsia" w:hint="eastAsia"/>
          <w:szCs w:val="21"/>
        </w:rPr>
        <w:t>参加者：参加者854名</w:t>
      </w:r>
    </w:p>
    <w:p w14:paraId="7845B201" w14:textId="361B1B54" w:rsidR="0038446D" w:rsidRDefault="0038446D" w:rsidP="0038446D">
      <w:pPr>
        <w:ind w:leftChars="280" w:left="588" w:firstLineChars="70" w:firstLine="147"/>
        <w:jc w:val="left"/>
        <w:rPr>
          <w:rFonts w:asciiTheme="minorEastAsia" w:hAnsiTheme="minorEastAsia"/>
          <w:szCs w:val="21"/>
        </w:rPr>
      </w:pPr>
      <w:r>
        <w:rPr>
          <w:rFonts w:asciiTheme="minorEastAsia" w:hAnsiTheme="minorEastAsia" w:hint="eastAsia"/>
          <w:szCs w:val="21"/>
        </w:rPr>
        <w:t>記念講演：「読むこと</w:t>
      </w:r>
      <w:r w:rsidR="00FE7AC9">
        <w:rPr>
          <w:rFonts w:asciiTheme="minorEastAsia" w:hAnsiTheme="minorEastAsia" w:hint="eastAsia"/>
          <w:szCs w:val="21"/>
        </w:rPr>
        <w:t xml:space="preserve">　</w:t>
      </w:r>
      <w:r>
        <w:rPr>
          <w:rFonts w:asciiTheme="minorEastAsia" w:hAnsiTheme="minorEastAsia" w:hint="eastAsia"/>
          <w:szCs w:val="21"/>
        </w:rPr>
        <w:t>書くこと</w:t>
      </w:r>
      <w:r w:rsidR="00FE7AC9">
        <w:rPr>
          <w:rFonts w:asciiTheme="minorEastAsia" w:hAnsiTheme="minorEastAsia" w:hint="eastAsia"/>
          <w:szCs w:val="21"/>
        </w:rPr>
        <w:t xml:space="preserve">　生きると</w:t>
      </w:r>
      <w:r>
        <w:rPr>
          <w:rFonts w:asciiTheme="minorEastAsia" w:hAnsiTheme="minorEastAsia" w:hint="eastAsia"/>
          <w:szCs w:val="21"/>
        </w:rPr>
        <w:t>いうこと」</w:t>
      </w:r>
      <w:r w:rsidR="00057CC8">
        <w:rPr>
          <w:rFonts w:asciiTheme="minorEastAsia" w:hAnsiTheme="minorEastAsia" w:hint="eastAsia"/>
          <w:szCs w:val="21"/>
        </w:rPr>
        <w:t>（トークショー）</w:t>
      </w:r>
    </w:p>
    <w:p w14:paraId="24CAC1E2" w14:textId="77777777" w:rsidR="0038446D" w:rsidRDefault="0038446D" w:rsidP="0038446D">
      <w:pPr>
        <w:ind w:leftChars="280" w:left="588"/>
        <w:jc w:val="left"/>
        <w:rPr>
          <w:rFonts w:asciiTheme="minorEastAsia" w:hAnsiTheme="minorEastAsia"/>
          <w:szCs w:val="21"/>
        </w:rPr>
      </w:pPr>
      <w:r>
        <w:rPr>
          <w:rFonts w:asciiTheme="minorEastAsia" w:hAnsiTheme="minorEastAsia" w:hint="eastAsia"/>
          <w:szCs w:val="21"/>
        </w:rPr>
        <w:t>白川 密成氏（四国八十八ヶ所霊場第 57 番札所栄福寺住職）・高橋 久美子氏（作家、作詞家）・田丸 雅智氏（ショートショート作家）</w:t>
      </w:r>
    </w:p>
    <w:p w14:paraId="2E6291B5" w14:textId="117CB5C6" w:rsidR="00DD2BFD" w:rsidRPr="0038446D" w:rsidRDefault="00DD2BFD" w:rsidP="0038446D">
      <w:pPr>
        <w:jc w:val="left"/>
        <w:rPr>
          <w:rFonts w:asciiTheme="minorEastAsia" w:hAnsiTheme="minorEastAsia"/>
          <w:szCs w:val="21"/>
        </w:rPr>
      </w:pPr>
    </w:p>
    <w:p w14:paraId="1C1F5FE4" w14:textId="64CC1A5A" w:rsidR="00D50B31" w:rsidRPr="004609FB" w:rsidRDefault="006061C1" w:rsidP="00E208D0">
      <w:pPr>
        <w:ind w:firstLineChars="200" w:firstLine="420"/>
        <w:jc w:val="left"/>
      </w:pPr>
      <w:r>
        <w:rPr>
          <w:rFonts w:hint="eastAsia"/>
        </w:rPr>
        <w:t>協会</w:t>
      </w:r>
      <w:r w:rsidR="00462534">
        <w:t xml:space="preserve">が担当した分科会一覧 </w:t>
      </w:r>
    </w:p>
    <w:p w14:paraId="25E89E2D" w14:textId="12D8A42F" w:rsidR="0021335E" w:rsidRDefault="0021335E" w:rsidP="00E208D0">
      <w:pPr>
        <w:ind w:firstLineChars="200" w:firstLine="420"/>
        <w:jc w:val="left"/>
      </w:pPr>
      <w:r>
        <w:rPr>
          <w:rFonts w:hint="eastAsia"/>
        </w:rPr>
        <w:t>＜略＞</w:t>
      </w:r>
      <w:r>
        <w:t xml:space="preserve"> </w:t>
      </w:r>
    </w:p>
    <w:p w14:paraId="2DB7DC4F" w14:textId="77777777" w:rsidR="000B4228" w:rsidRDefault="000B4228" w:rsidP="00462534">
      <w:pPr>
        <w:jc w:val="left"/>
      </w:pPr>
    </w:p>
    <w:p w14:paraId="16004F6A" w14:textId="490A5DA8" w:rsidR="0005646D" w:rsidRDefault="0005646D" w:rsidP="00462534">
      <w:pPr>
        <w:jc w:val="left"/>
      </w:pPr>
      <w:r>
        <w:t xml:space="preserve">（３）部会等による研究集会・シンポジウム </w:t>
      </w:r>
    </w:p>
    <w:p w14:paraId="070F2EDC" w14:textId="51D70A95" w:rsidR="003E4291" w:rsidRPr="004B79B2" w:rsidRDefault="00D117E7" w:rsidP="004B79B2">
      <w:pPr>
        <w:rPr>
          <w:rFonts w:asciiTheme="minorEastAsia" w:hAnsiTheme="minorEastAsia"/>
          <w:szCs w:val="21"/>
        </w:rPr>
      </w:pPr>
      <w:r>
        <w:rPr>
          <w:rFonts w:hint="eastAsia"/>
        </w:rPr>
        <w:t>※</w:t>
      </w:r>
      <w:r w:rsidR="0005646D">
        <w:t>日本図書館協会 2 階研修室は「協会」と略</w:t>
      </w:r>
      <w:r w:rsidR="003336E1">
        <w:t>、</w:t>
      </w:r>
      <w:r w:rsidR="002E4D85">
        <w:rPr>
          <w:rFonts w:asciiTheme="minorEastAsia" w:hAnsiTheme="minorEastAsia" w:hint="eastAsia"/>
          <w:szCs w:val="21"/>
        </w:rPr>
        <w:t>「</w:t>
      </w:r>
      <w:r w:rsidR="00961937">
        <w:rPr>
          <w:rFonts w:asciiTheme="minorEastAsia" w:hAnsiTheme="minorEastAsia" w:hint="eastAsia"/>
          <w:szCs w:val="21"/>
        </w:rPr>
        <w:t>部会</w:t>
      </w:r>
      <w:r w:rsidR="002E4D85">
        <w:rPr>
          <w:rFonts w:asciiTheme="minorEastAsia" w:hAnsiTheme="minorEastAsia" w:hint="eastAsia"/>
          <w:szCs w:val="21"/>
        </w:rPr>
        <w:t>」は略。オンライン</w:t>
      </w:r>
      <w:bookmarkStart w:id="0" w:name="_Hlk230339852"/>
      <w:r w:rsidR="00A63098">
        <w:rPr>
          <w:rFonts w:asciiTheme="minorEastAsia" w:hAnsiTheme="minorEastAsia" w:hint="eastAsia"/>
          <w:szCs w:val="21"/>
        </w:rPr>
        <w:t>（</w:t>
      </w:r>
      <w:r w:rsidR="002E4D85">
        <w:rPr>
          <w:rFonts w:asciiTheme="minorEastAsia" w:hAnsiTheme="minorEastAsia" w:hint="eastAsia"/>
          <w:szCs w:val="21"/>
        </w:rPr>
        <w:t>同時配信</w:t>
      </w:r>
      <w:r w:rsidR="007612C4">
        <w:rPr>
          <w:rFonts w:asciiTheme="minorEastAsia" w:hAnsiTheme="minorEastAsia" w:hint="eastAsia"/>
          <w:szCs w:val="21"/>
        </w:rPr>
        <w:t>、</w:t>
      </w:r>
      <w:r w:rsidR="002E4D85">
        <w:rPr>
          <w:rFonts w:asciiTheme="minorEastAsia" w:hAnsiTheme="minorEastAsia" w:hint="eastAsia"/>
          <w:szCs w:val="21"/>
        </w:rPr>
        <w:t>後日オンデマンド配信</w:t>
      </w:r>
      <w:r w:rsidR="007612C4">
        <w:rPr>
          <w:rFonts w:asciiTheme="minorEastAsia" w:hAnsiTheme="minorEastAsia" w:hint="eastAsia"/>
          <w:szCs w:val="21"/>
        </w:rPr>
        <w:t>とも</w:t>
      </w:r>
      <w:r w:rsidR="00C17616">
        <w:rPr>
          <w:rFonts w:asciiTheme="minorEastAsia" w:hAnsiTheme="minorEastAsia" w:hint="eastAsia"/>
          <w:szCs w:val="21"/>
        </w:rPr>
        <w:t>）は</w:t>
      </w:r>
      <w:r w:rsidR="002E4D85">
        <w:rPr>
          <w:rFonts w:asciiTheme="minorEastAsia" w:hAnsiTheme="minorEastAsia" w:hint="eastAsia"/>
          <w:szCs w:val="21"/>
        </w:rPr>
        <w:t>「</w:t>
      </w:r>
      <w:r w:rsidR="00C17616">
        <w:rPr>
          <w:rFonts w:asciiTheme="minorEastAsia" w:hAnsiTheme="minorEastAsia" w:hint="eastAsia"/>
          <w:szCs w:val="21"/>
        </w:rPr>
        <w:t>OL</w:t>
      </w:r>
      <w:r w:rsidR="002E4D85">
        <w:rPr>
          <w:rFonts w:asciiTheme="minorEastAsia" w:hAnsiTheme="minorEastAsia" w:hint="eastAsia"/>
          <w:szCs w:val="21"/>
        </w:rPr>
        <w:t>」と表記。</w:t>
      </w:r>
    </w:p>
    <w:tbl>
      <w:tblPr>
        <w:tblStyle w:val="a3"/>
        <w:tblW w:w="0" w:type="auto"/>
        <w:tblLook w:val="04A0" w:firstRow="1" w:lastRow="0" w:firstColumn="1" w:lastColumn="0" w:noHBand="0" w:noVBand="1"/>
      </w:tblPr>
      <w:tblGrid>
        <w:gridCol w:w="1696"/>
        <w:gridCol w:w="1134"/>
        <w:gridCol w:w="3828"/>
        <w:gridCol w:w="1701"/>
        <w:gridCol w:w="1377"/>
      </w:tblGrid>
      <w:tr w:rsidR="0005646D" w14:paraId="2F91D3D6" w14:textId="77777777" w:rsidTr="007D03C1">
        <w:tc>
          <w:tcPr>
            <w:tcW w:w="1696" w:type="dxa"/>
          </w:tcPr>
          <w:bookmarkEnd w:id="0"/>
          <w:p w14:paraId="2CE1037E" w14:textId="61275CFC" w:rsidR="0005646D" w:rsidRDefault="0005646D" w:rsidP="0005646D">
            <w:pPr>
              <w:jc w:val="center"/>
            </w:pPr>
            <w:r>
              <w:rPr>
                <w:rFonts w:hint="eastAsia"/>
              </w:rPr>
              <w:t>担当</w:t>
            </w:r>
            <w:r w:rsidR="005D5505">
              <w:rPr>
                <w:rFonts w:hint="eastAsia"/>
              </w:rPr>
              <w:t>部会</w:t>
            </w:r>
          </w:p>
        </w:tc>
        <w:tc>
          <w:tcPr>
            <w:tcW w:w="1134" w:type="dxa"/>
          </w:tcPr>
          <w:p w14:paraId="4F4FB251" w14:textId="0EA8ED76" w:rsidR="0005646D" w:rsidRDefault="0005646D" w:rsidP="0005646D">
            <w:pPr>
              <w:jc w:val="center"/>
            </w:pPr>
            <w:r>
              <w:rPr>
                <w:rFonts w:hint="eastAsia"/>
              </w:rPr>
              <w:t>時期</w:t>
            </w:r>
          </w:p>
        </w:tc>
        <w:tc>
          <w:tcPr>
            <w:tcW w:w="3828" w:type="dxa"/>
          </w:tcPr>
          <w:p w14:paraId="3F78BA72" w14:textId="48F65CC0" w:rsidR="0005646D" w:rsidRDefault="0005646D" w:rsidP="0005646D">
            <w:pPr>
              <w:jc w:val="center"/>
            </w:pPr>
            <w:r>
              <w:rPr>
                <w:rFonts w:hint="eastAsia"/>
              </w:rPr>
              <w:t>名称・内容</w:t>
            </w:r>
          </w:p>
        </w:tc>
        <w:tc>
          <w:tcPr>
            <w:tcW w:w="1701" w:type="dxa"/>
          </w:tcPr>
          <w:p w14:paraId="15958C45" w14:textId="41B52E9A" w:rsidR="0005646D" w:rsidRDefault="0005646D" w:rsidP="0005646D">
            <w:pPr>
              <w:jc w:val="center"/>
            </w:pPr>
            <w:r>
              <w:rPr>
                <w:rFonts w:hint="eastAsia"/>
              </w:rPr>
              <w:t>場所</w:t>
            </w:r>
          </w:p>
        </w:tc>
        <w:tc>
          <w:tcPr>
            <w:tcW w:w="1377" w:type="dxa"/>
          </w:tcPr>
          <w:p w14:paraId="2532F947" w14:textId="3405F41A" w:rsidR="0005646D" w:rsidRDefault="0005646D" w:rsidP="0005646D">
            <w:pPr>
              <w:jc w:val="center"/>
            </w:pPr>
            <w:r>
              <w:rPr>
                <w:rFonts w:hint="eastAsia"/>
              </w:rPr>
              <w:t>参加者</w:t>
            </w:r>
            <w:r w:rsidR="00F95144">
              <w:rPr>
                <w:rFonts w:hint="eastAsia"/>
              </w:rPr>
              <w:t>数</w:t>
            </w:r>
          </w:p>
        </w:tc>
      </w:tr>
      <w:tr w:rsidR="007A33D9" w14:paraId="6BD317A5" w14:textId="77777777" w:rsidTr="007D03C1">
        <w:tc>
          <w:tcPr>
            <w:tcW w:w="1696" w:type="dxa"/>
          </w:tcPr>
          <w:p w14:paraId="2BD14EBD" w14:textId="3F74CE35" w:rsidR="007A33D9" w:rsidRDefault="007A33D9" w:rsidP="007A33D9">
            <w:pPr>
              <w:jc w:val="left"/>
            </w:pPr>
            <w:r>
              <w:rPr>
                <w:rFonts w:hint="eastAsia"/>
              </w:rPr>
              <w:t>学校図書館</w:t>
            </w:r>
          </w:p>
        </w:tc>
        <w:tc>
          <w:tcPr>
            <w:tcW w:w="1134" w:type="dxa"/>
          </w:tcPr>
          <w:p w14:paraId="17C6783D" w14:textId="78473855" w:rsidR="007A33D9" w:rsidRPr="004B79B2" w:rsidRDefault="007A33D9" w:rsidP="004B79B2">
            <w:pPr>
              <w:ind w:left="210" w:right="210" w:hangingChars="100" w:hanging="210"/>
              <w:jc w:val="right"/>
              <w:rPr>
                <w:rFonts w:asciiTheme="minorEastAsia" w:hAnsiTheme="minorEastAsia"/>
                <w:szCs w:val="21"/>
              </w:rPr>
            </w:pPr>
            <w:r w:rsidRPr="00CF1C4C">
              <w:rPr>
                <w:rFonts w:asciiTheme="minorEastAsia" w:hAnsiTheme="minorEastAsia" w:hint="eastAsia"/>
                <w:szCs w:val="21"/>
              </w:rPr>
              <w:t>8/</w:t>
            </w:r>
            <w:r w:rsidR="004B79B2">
              <w:rPr>
                <w:rFonts w:asciiTheme="minorEastAsia" w:hAnsiTheme="minorEastAsia" w:hint="eastAsia"/>
                <w:szCs w:val="21"/>
              </w:rPr>
              <w:t>8、9</w:t>
            </w:r>
          </w:p>
        </w:tc>
        <w:tc>
          <w:tcPr>
            <w:tcW w:w="3828" w:type="dxa"/>
          </w:tcPr>
          <w:p w14:paraId="5AF134D6" w14:textId="51D1D9FF" w:rsidR="001E2C44" w:rsidRPr="00CF1C4C" w:rsidRDefault="001E2C44" w:rsidP="001E2C44">
            <w:pPr>
              <w:rPr>
                <w:rFonts w:asciiTheme="minorEastAsia" w:hAnsiTheme="minorEastAsia"/>
                <w:szCs w:val="21"/>
                <w:lang w:eastAsia="zh-TW"/>
              </w:rPr>
            </w:pPr>
            <w:r w:rsidRPr="00CF1C4C">
              <w:rPr>
                <w:rFonts w:asciiTheme="minorEastAsia" w:hAnsiTheme="minorEastAsia" w:hint="eastAsia"/>
                <w:szCs w:val="21"/>
                <w:lang w:eastAsia="zh-TW"/>
              </w:rPr>
              <w:t>第5</w:t>
            </w:r>
            <w:r w:rsidR="004B79B2">
              <w:rPr>
                <w:rFonts w:asciiTheme="minorEastAsia" w:hAnsiTheme="minorEastAsia" w:hint="eastAsia"/>
                <w:szCs w:val="21"/>
                <w:lang w:eastAsia="zh-TW"/>
              </w:rPr>
              <w:t>3</w:t>
            </w:r>
            <w:r w:rsidRPr="00CF1C4C">
              <w:rPr>
                <w:rFonts w:asciiTheme="minorEastAsia" w:hAnsiTheme="minorEastAsia" w:hint="eastAsia"/>
                <w:szCs w:val="21"/>
                <w:lang w:eastAsia="zh-TW"/>
              </w:rPr>
              <w:t>回夏季研究集会東京大会</w:t>
            </w:r>
          </w:p>
          <w:p w14:paraId="33FF6BE4" w14:textId="4FBBDA41" w:rsidR="007A33D9" w:rsidRDefault="007A33D9" w:rsidP="001E2C44">
            <w:pPr>
              <w:jc w:val="left"/>
              <w:rPr>
                <w:lang w:eastAsia="zh-TW"/>
              </w:rPr>
            </w:pPr>
          </w:p>
        </w:tc>
        <w:tc>
          <w:tcPr>
            <w:tcW w:w="1701" w:type="dxa"/>
          </w:tcPr>
          <w:p w14:paraId="68DAD85A" w14:textId="45560BF1" w:rsidR="007A33D9" w:rsidRPr="00530F0C" w:rsidRDefault="007A33D9" w:rsidP="007A33D9">
            <w:pPr>
              <w:jc w:val="left"/>
            </w:pPr>
            <w:r>
              <w:rPr>
                <w:rFonts w:hint="eastAsia"/>
              </w:rPr>
              <w:t>協会</w:t>
            </w:r>
            <w:r w:rsidR="00A85A89">
              <w:rPr>
                <w:rFonts w:hint="eastAsia"/>
              </w:rPr>
              <w:t>/</w:t>
            </w:r>
            <w:r w:rsidR="00293439">
              <w:rPr>
                <w:rFonts w:hint="eastAsia"/>
              </w:rPr>
              <w:t>OL</w:t>
            </w:r>
          </w:p>
        </w:tc>
        <w:tc>
          <w:tcPr>
            <w:tcW w:w="1377" w:type="dxa"/>
          </w:tcPr>
          <w:p w14:paraId="2199C675" w14:textId="4A8EDE50" w:rsidR="00212A7F" w:rsidRPr="00CF1C4C" w:rsidRDefault="00D7137D" w:rsidP="00D7137D">
            <w:pPr>
              <w:ind w:right="-7"/>
              <w:jc w:val="left"/>
              <w:rPr>
                <w:rFonts w:asciiTheme="minorEastAsia" w:hAnsiTheme="minorEastAsia"/>
                <w:szCs w:val="21"/>
              </w:rPr>
            </w:pPr>
            <w:r>
              <w:rPr>
                <w:rFonts w:asciiTheme="minorEastAsia" w:hAnsiTheme="minorEastAsia" w:hint="eastAsia"/>
                <w:szCs w:val="21"/>
              </w:rPr>
              <w:t>51/52</w:t>
            </w:r>
            <w:r w:rsidR="00293439">
              <w:rPr>
                <w:rFonts w:asciiTheme="minorEastAsia" w:hAnsiTheme="minorEastAsia" w:hint="eastAsia"/>
                <w:szCs w:val="21"/>
              </w:rPr>
              <w:t>名</w:t>
            </w:r>
          </w:p>
          <w:p w14:paraId="2EAADC53" w14:textId="13FA4B84" w:rsidR="007A33D9" w:rsidRDefault="00212A7F" w:rsidP="00212A7F">
            <w:pPr>
              <w:jc w:val="left"/>
            </w:pPr>
            <w:r w:rsidRPr="00CF1C4C">
              <w:rPr>
                <w:rFonts w:asciiTheme="minorEastAsia" w:hAnsiTheme="minorEastAsia" w:hint="eastAsia"/>
                <w:szCs w:val="21"/>
              </w:rPr>
              <w:t xml:space="preserve">　計10</w:t>
            </w:r>
            <w:r w:rsidR="00D7137D">
              <w:rPr>
                <w:rFonts w:asciiTheme="minorEastAsia" w:hAnsiTheme="minorEastAsia" w:hint="eastAsia"/>
                <w:szCs w:val="21"/>
              </w:rPr>
              <w:t xml:space="preserve">3 </w:t>
            </w:r>
            <w:r w:rsidR="00293439">
              <w:rPr>
                <w:rFonts w:asciiTheme="minorEastAsia" w:hAnsiTheme="minorEastAsia" w:hint="eastAsia"/>
                <w:szCs w:val="21"/>
              </w:rPr>
              <w:t>命</w:t>
            </w:r>
          </w:p>
        </w:tc>
      </w:tr>
    </w:tbl>
    <w:p w14:paraId="2DDDBE07" w14:textId="77777777" w:rsidR="007E133B" w:rsidRDefault="007E133B" w:rsidP="00462534">
      <w:pPr>
        <w:jc w:val="left"/>
      </w:pPr>
    </w:p>
    <w:p w14:paraId="307DF4B4" w14:textId="6A287A03" w:rsidR="00462534" w:rsidRDefault="00530F0C" w:rsidP="00462534">
      <w:pPr>
        <w:jc w:val="left"/>
      </w:pPr>
      <w:r>
        <w:t>（４）委員会による研修・セミナー・講座等</w:t>
      </w:r>
    </w:p>
    <w:p w14:paraId="7B3B736B" w14:textId="0CD5B4DA" w:rsidR="00F40B28" w:rsidRPr="009B0A4A" w:rsidRDefault="00886A82" w:rsidP="00886A82">
      <w:pPr>
        <w:rPr>
          <w:rFonts w:asciiTheme="minorEastAsia" w:hAnsiTheme="minorEastAsia"/>
          <w:szCs w:val="21"/>
        </w:rPr>
      </w:pPr>
      <w:r>
        <w:rPr>
          <w:rFonts w:hint="eastAsia"/>
        </w:rPr>
        <w:t>※</w:t>
      </w:r>
      <w:r w:rsidR="00F40B28" w:rsidRPr="00CF1C4C">
        <w:rPr>
          <w:rFonts w:asciiTheme="minorEastAsia" w:hAnsiTheme="minorEastAsia" w:hint="eastAsia"/>
          <w:szCs w:val="21"/>
        </w:rPr>
        <w:t>日本図書館協会2階研修室</w:t>
      </w:r>
      <w:r w:rsidR="00E1551A">
        <w:rPr>
          <w:rFonts w:asciiTheme="minorEastAsia" w:hAnsiTheme="minorEastAsia" w:hint="eastAsia"/>
          <w:szCs w:val="21"/>
        </w:rPr>
        <w:t>での開催</w:t>
      </w:r>
      <w:r w:rsidR="00F40B28" w:rsidRPr="00CF1C4C">
        <w:rPr>
          <w:rFonts w:asciiTheme="minorEastAsia" w:hAnsiTheme="minorEastAsia" w:hint="eastAsia"/>
          <w:szCs w:val="21"/>
        </w:rPr>
        <w:t>は、「協会」と略、</w:t>
      </w:r>
      <w:r w:rsidR="00F40B28">
        <w:rPr>
          <w:rFonts w:asciiTheme="minorEastAsia" w:hAnsiTheme="minorEastAsia" w:hint="eastAsia"/>
          <w:szCs w:val="21"/>
        </w:rPr>
        <w:t>「</w:t>
      </w:r>
      <w:r w:rsidR="00F40B28" w:rsidRPr="00CF1C4C">
        <w:rPr>
          <w:rFonts w:asciiTheme="minorEastAsia" w:hAnsiTheme="minorEastAsia" w:hint="eastAsia"/>
          <w:szCs w:val="21"/>
        </w:rPr>
        <w:t>委員会</w:t>
      </w:r>
      <w:r w:rsidR="00F40B28">
        <w:rPr>
          <w:rFonts w:asciiTheme="minorEastAsia" w:hAnsiTheme="minorEastAsia" w:hint="eastAsia"/>
          <w:szCs w:val="21"/>
        </w:rPr>
        <w:t>」</w:t>
      </w:r>
      <w:r w:rsidR="00F40B28" w:rsidRPr="00CF1C4C">
        <w:rPr>
          <w:rFonts w:asciiTheme="minorEastAsia" w:hAnsiTheme="minorEastAsia" w:hint="eastAsia"/>
          <w:szCs w:val="21"/>
        </w:rPr>
        <w:t>は略。</w:t>
      </w:r>
      <w:r w:rsidR="00D75155">
        <w:rPr>
          <w:rFonts w:asciiTheme="minorEastAsia" w:hAnsiTheme="minorEastAsia" w:hint="eastAsia"/>
          <w:szCs w:val="21"/>
        </w:rPr>
        <w:t>オンライ</w:t>
      </w:r>
      <w:r w:rsidR="007C0F8B">
        <w:rPr>
          <w:rFonts w:asciiTheme="minorEastAsia" w:hAnsiTheme="minorEastAsia" w:hint="eastAsia"/>
          <w:szCs w:val="21"/>
        </w:rPr>
        <w:t>ン</w:t>
      </w:r>
      <w:r w:rsidR="00A632AA">
        <w:rPr>
          <w:rFonts w:asciiTheme="minorEastAsia" w:hAnsiTheme="minorEastAsia" w:hint="eastAsia"/>
          <w:szCs w:val="21"/>
        </w:rPr>
        <w:t>（同時配信、後日オンデマンド配信とも）は「OL」と表記。</w:t>
      </w:r>
    </w:p>
    <w:tbl>
      <w:tblPr>
        <w:tblStyle w:val="a3"/>
        <w:tblW w:w="0" w:type="auto"/>
        <w:tblLayout w:type="fixed"/>
        <w:tblLook w:val="04A0" w:firstRow="1" w:lastRow="0" w:firstColumn="1" w:lastColumn="0" w:noHBand="0" w:noVBand="1"/>
      </w:tblPr>
      <w:tblGrid>
        <w:gridCol w:w="1696"/>
        <w:gridCol w:w="1276"/>
        <w:gridCol w:w="3723"/>
        <w:gridCol w:w="1681"/>
        <w:gridCol w:w="1360"/>
      </w:tblGrid>
      <w:tr w:rsidR="00530F0C" w14:paraId="4C4D90B0" w14:textId="77777777" w:rsidTr="00333354">
        <w:tc>
          <w:tcPr>
            <w:tcW w:w="1696" w:type="dxa"/>
          </w:tcPr>
          <w:p w14:paraId="3A608C71" w14:textId="2FF1FC2A" w:rsidR="00530F0C" w:rsidRDefault="00530F0C" w:rsidP="00A5659F">
            <w:pPr>
              <w:jc w:val="center"/>
            </w:pPr>
            <w:r>
              <w:rPr>
                <w:rFonts w:hint="eastAsia"/>
              </w:rPr>
              <w:t>担当</w:t>
            </w:r>
            <w:r w:rsidR="008B6326">
              <w:rPr>
                <w:rFonts w:hint="eastAsia"/>
              </w:rPr>
              <w:t>委員会</w:t>
            </w:r>
          </w:p>
        </w:tc>
        <w:tc>
          <w:tcPr>
            <w:tcW w:w="1276" w:type="dxa"/>
          </w:tcPr>
          <w:p w14:paraId="24F8A20B" w14:textId="47D1D709" w:rsidR="00530F0C" w:rsidRDefault="00530F0C" w:rsidP="00A5659F">
            <w:pPr>
              <w:jc w:val="center"/>
            </w:pPr>
            <w:r>
              <w:rPr>
                <w:rFonts w:hint="eastAsia"/>
              </w:rPr>
              <w:t>時期</w:t>
            </w:r>
          </w:p>
        </w:tc>
        <w:tc>
          <w:tcPr>
            <w:tcW w:w="3723" w:type="dxa"/>
          </w:tcPr>
          <w:p w14:paraId="716D5569" w14:textId="6C44F007" w:rsidR="00530F0C" w:rsidRDefault="00530F0C" w:rsidP="00A5659F">
            <w:pPr>
              <w:jc w:val="center"/>
            </w:pPr>
            <w:r>
              <w:rPr>
                <w:rFonts w:hint="eastAsia"/>
              </w:rPr>
              <w:t>名称・内容</w:t>
            </w:r>
          </w:p>
        </w:tc>
        <w:tc>
          <w:tcPr>
            <w:tcW w:w="1681" w:type="dxa"/>
          </w:tcPr>
          <w:p w14:paraId="0A72A00C" w14:textId="1874296C" w:rsidR="00530F0C" w:rsidRDefault="00530F0C" w:rsidP="00A5659F">
            <w:pPr>
              <w:jc w:val="center"/>
            </w:pPr>
            <w:r>
              <w:rPr>
                <w:rFonts w:hint="eastAsia"/>
              </w:rPr>
              <w:t>場所</w:t>
            </w:r>
          </w:p>
        </w:tc>
        <w:tc>
          <w:tcPr>
            <w:tcW w:w="1360" w:type="dxa"/>
          </w:tcPr>
          <w:p w14:paraId="6A72AC6C" w14:textId="5D492BCD" w:rsidR="00530F0C" w:rsidRDefault="00530F0C" w:rsidP="00A5659F">
            <w:pPr>
              <w:jc w:val="center"/>
            </w:pPr>
            <w:r>
              <w:rPr>
                <w:rFonts w:hint="eastAsia"/>
              </w:rPr>
              <w:t>参加者</w:t>
            </w:r>
            <w:r w:rsidR="008B6326">
              <w:rPr>
                <w:rFonts w:hint="eastAsia"/>
              </w:rPr>
              <w:t>数</w:t>
            </w:r>
          </w:p>
        </w:tc>
      </w:tr>
      <w:tr w:rsidR="00530F0C" w14:paraId="67F98EC8" w14:textId="77777777" w:rsidTr="00333354">
        <w:tc>
          <w:tcPr>
            <w:tcW w:w="1696" w:type="dxa"/>
          </w:tcPr>
          <w:p w14:paraId="56B48787" w14:textId="6DF86179" w:rsidR="00530F0C" w:rsidRDefault="00E26F19" w:rsidP="00462534">
            <w:pPr>
              <w:jc w:val="left"/>
            </w:pPr>
            <w:r>
              <w:t>非正規雇用職員に関する</w:t>
            </w:r>
          </w:p>
        </w:tc>
        <w:tc>
          <w:tcPr>
            <w:tcW w:w="1276" w:type="dxa"/>
          </w:tcPr>
          <w:p w14:paraId="32C771CA" w14:textId="77777777" w:rsidR="00530F0C" w:rsidRDefault="00FA20F4" w:rsidP="00462534">
            <w:pPr>
              <w:jc w:val="left"/>
            </w:pPr>
            <w:r>
              <w:rPr>
                <w:rFonts w:hint="eastAsia"/>
              </w:rPr>
              <w:t>9/23</w:t>
            </w:r>
          </w:p>
          <w:p w14:paraId="49A3D7CE" w14:textId="77777777" w:rsidR="006E154B" w:rsidRDefault="006E154B" w:rsidP="00462534">
            <w:pPr>
              <w:jc w:val="left"/>
            </w:pPr>
          </w:p>
          <w:p w14:paraId="283E7F71" w14:textId="77777777" w:rsidR="006E154B" w:rsidRDefault="006E154B" w:rsidP="00462534">
            <w:pPr>
              <w:jc w:val="left"/>
            </w:pPr>
          </w:p>
          <w:p w14:paraId="5E2C3F82" w14:textId="77777777" w:rsidR="006E154B" w:rsidRDefault="006E154B" w:rsidP="00462534">
            <w:pPr>
              <w:jc w:val="left"/>
            </w:pPr>
          </w:p>
          <w:p w14:paraId="66C02CD8" w14:textId="0347BB57" w:rsidR="006E154B" w:rsidRDefault="00275B96" w:rsidP="00462534">
            <w:pPr>
              <w:jc w:val="left"/>
            </w:pPr>
            <w:r>
              <w:rPr>
                <w:rFonts w:hint="eastAsia"/>
              </w:rPr>
              <w:t>12/15</w:t>
            </w:r>
          </w:p>
        </w:tc>
        <w:tc>
          <w:tcPr>
            <w:tcW w:w="3723" w:type="dxa"/>
          </w:tcPr>
          <w:p w14:paraId="5A45046C" w14:textId="77777777" w:rsidR="00F434CB" w:rsidRDefault="00F434CB" w:rsidP="00F434CB">
            <w:r>
              <w:rPr>
                <w:rFonts w:hint="eastAsia"/>
              </w:rPr>
              <w:t>非正規雇用職員セミナー</w:t>
            </w:r>
          </w:p>
          <w:p w14:paraId="24C7973A" w14:textId="77777777" w:rsidR="00F434CB" w:rsidRDefault="00F434CB" w:rsidP="00F434CB">
            <w:r>
              <w:rPr>
                <w:rFonts w:hint="eastAsia"/>
              </w:rPr>
              <w:t>（九州）「見えてきた“現場のリアル”－学校図書館と非正規雇用をめぐる課題－」</w:t>
            </w:r>
          </w:p>
          <w:p w14:paraId="75853C66" w14:textId="18014671" w:rsidR="00530F0C" w:rsidRDefault="00F434CB" w:rsidP="00F434CB">
            <w:pPr>
              <w:jc w:val="left"/>
            </w:pPr>
            <w:r>
              <w:rPr>
                <w:rFonts w:hint="eastAsia"/>
              </w:rPr>
              <w:t>（東京）</w:t>
            </w:r>
            <w:r>
              <w:t xml:space="preserve"> </w:t>
            </w:r>
            <w:r>
              <w:rPr>
                <w:rFonts w:hint="eastAsia"/>
              </w:rPr>
              <w:t>「変わるか　会計年度任用職員と公契約条例」</w:t>
            </w:r>
          </w:p>
        </w:tc>
        <w:tc>
          <w:tcPr>
            <w:tcW w:w="1681" w:type="dxa"/>
          </w:tcPr>
          <w:p w14:paraId="41E155FC" w14:textId="77777777" w:rsidR="00530F0C" w:rsidRDefault="00530F0C" w:rsidP="00462534">
            <w:pPr>
              <w:jc w:val="left"/>
            </w:pPr>
          </w:p>
          <w:p w14:paraId="18C128D1" w14:textId="26566569" w:rsidR="00522781" w:rsidRDefault="00522781" w:rsidP="00522781">
            <w:pPr>
              <w:rPr>
                <w:lang w:eastAsia="zh-TW"/>
              </w:rPr>
            </w:pPr>
            <w:r>
              <w:rPr>
                <w:rFonts w:hint="eastAsia"/>
                <w:lang w:eastAsia="zh-TW"/>
              </w:rPr>
              <w:t>福岡県立図書館</w:t>
            </w:r>
            <w:r w:rsidR="00712F19">
              <w:rPr>
                <w:rFonts w:hint="eastAsia"/>
                <w:lang w:eastAsia="zh-TW"/>
              </w:rPr>
              <w:t>/OL</w:t>
            </w:r>
          </w:p>
          <w:p w14:paraId="2C193862" w14:textId="77777777" w:rsidR="0017580F" w:rsidRDefault="0017580F" w:rsidP="00522781">
            <w:pPr>
              <w:rPr>
                <w:lang w:eastAsia="zh-TW"/>
              </w:rPr>
            </w:pPr>
          </w:p>
          <w:p w14:paraId="49D3D704" w14:textId="77777777" w:rsidR="00522781" w:rsidRDefault="00522781" w:rsidP="00522781">
            <w:pPr>
              <w:jc w:val="left"/>
              <w:rPr>
                <w:lang w:eastAsia="zh-TW"/>
              </w:rPr>
            </w:pPr>
            <w:r>
              <w:rPr>
                <w:rFonts w:hint="eastAsia"/>
                <w:lang w:eastAsia="zh-TW"/>
              </w:rPr>
              <w:t>協会</w:t>
            </w:r>
            <w:r>
              <w:rPr>
                <w:lang w:eastAsia="zh-TW"/>
              </w:rPr>
              <w:t>/</w:t>
            </w:r>
            <w:r w:rsidR="00C06B76">
              <w:rPr>
                <w:rFonts w:hint="eastAsia"/>
                <w:lang w:eastAsia="zh-TW"/>
              </w:rPr>
              <w:t>OL</w:t>
            </w:r>
          </w:p>
          <w:p w14:paraId="136AFE68" w14:textId="728F111E" w:rsidR="00C06B76" w:rsidRDefault="00C06B76" w:rsidP="00522781">
            <w:pPr>
              <w:jc w:val="left"/>
              <w:rPr>
                <w:lang w:eastAsia="zh-TW"/>
              </w:rPr>
            </w:pPr>
          </w:p>
        </w:tc>
        <w:tc>
          <w:tcPr>
            <w:tcW w:w="1360" w:type="dxa"/>
          </w:tcPr>
          <w:p w14:paraId="27F5E7DB" w14:textId="77777777" w:rsidR="00530F0C" w:rsidRDefault="00530F0C" w:rsidP="008F7C85">
            <w:pPr>
              <w:ind w:right="840"/>
              <w:rPr>
                <w:lang w:eastAsia="zh-TW"/>
              </w:rPr>
            </w:pPr>
          </w:p>
          <w:p w14:paraId="6138BC53" w14:textId="5B3BD14F" w:rsidR="00BA44D8" w:rsidRDefault="00773D43" w:rsidP="009E3C3F">
            <w:pPr>
              <w:ind w:right="-151"/>
            </w:pPr>
            <w:r>
              <w:rPr>
                <w:rFonts w:hint="eastAsia"/>
              </w:rPr>
              <w:t>34</w:t>
            </w:r>
            <w:r w:rsidR="00CD6AD8">
              <w:rPr>
                <w:rFonts w:hint="eastAsia"/>
              </w:rPr>
              <w:t>名</w:t>
            </w:r>
          </w:p>
          <w:p w14:paraId="3244EF4A" w14:textId="77777777" w:rsidR="0017580F" w:rsidRDefault="0017580F" w:rsidP="0017580F">
            <w:pPr>
              <w:ind w:right="840"/>
            </w:pPr>
          </w:p>
          <w:p w14:paraId="0EC212EF" w14:textId="77777777" w:rsidR="0017580F" w:rsidRDefault="0017580F" w:rsidP="0017580F">
            <w:pPr>
              <w:ind w:right="840"/>
            </w:pPr>
          </w:p>
          <w:p w14:paraId="0AAE9E3F" w14:textId="20CBDB7A" w:rsidR="0017580F" w:rsidRDefault="008F7C85" w:rsidP="006E154B">
            <w:r>
              <w:t>1</w:t>
            </w:r>
            <w:r w:rsidR="006E154B">
              <w:rPr>
                <w:rFonts w:hint="eastAsia"/>
              </w:rPr>
              <w:t>2</w:t>
            </w:r>
            <w:r>
              <w:t>/35</w:t>
            </w:r>
            <w:r w:rsidR="009E3C3F">
              <w:rPr>
                <w:rFonts w:hint="eastAsia"/>
              </w:rPr>
              <w:t>名</w:t>
            </w:r>
          </w:p>
        </w:tc>
      </w:tr>
    </w:tbl>
    <w:p w14:paraId="5E82EA58" w14:textId="248CF5B3" w:rsidR="00FB62E0" w:rsidRDefault="00FB62E0" w:rsidP="00462534">
      <w:pPr>
        <w:jc w:val="left"/>
      </w:pPr>
      <w:r>
        <w:rPr>
          <w:rFonts w:hint="eastAsia"/>
        </w:rPr>
        <w:t>＜略＞</w:t>
      </w:r>
    </w:p>
    <w:p w14:paraId="5BC0F7F5" w14:textId="77777777" w:rsidR="007074E9" w:rsidRDefault="007074E9" w:rsidP="00462534">
      <w:pPr>
        <w:jc w:val="left"/>
      </w:pPr>
    </w:p>
    <w:p w14:paraId="13B9FC5D" w14:textId="1C893D06" w:rsidR="00FA50FD" w:rsidRDefault="00FA50FD" w:rsidP="00FA50FD">
      <w:pPr>
        <w:numPr>
          <w:ilvl w:val="0"/>
          <w:numId w:val="10"/>
        </w:numPr>
        <w:jc w:val="left"/>
        <w:rPr>
          <w:rFonts w:asciiTheme="minorEastAsia" w:hAnsiTheme="minorEastAsia"/>
          <w:szCs w:val="21"/>
        </w:rPr>
      </w:pPr>
      <w:r>
        <w:rPr>
          <w:rFonts w:asciiTheme="minorEastAsia" w:hAnsiTheme="minorEastAsia" w:hint="eastAsia"/>
          <w:szCs w:val="21"/>
        </w:rPr>
        <w:t>未来の図書館職員育成事業</w:t>
      </w:r>
    </w:p>
    <w:p w14:paraId="61134A62" w14:textId="77777777" w:rsidR="00FA50FD" w:rsidRDefault="00FA50FD" w:rsidP="00FA50FD">
      <w:pPr>
        <w:ind w:leftChars="200" w:left="420" w:firstLineChars="100" w:firstLine="210"/>
        <w:jc w:val="left"/>
        <w:rPr>
          <w:rFonts w:asciiTheme="minorEastAsia" w:hAnsiTheme="minorEastAsia"/>
          <w:szCs w:val="21"/>
        </w:rPr>
      </w:pPr>
      <w:r>
        <w:rPr>
          <w:rFonts w:asciiTheme="minorEastAsia" w:hAnsiTheme="minorEastAsia" w:hint="eastAsia"/>
          <w:szCs w:val="21"/>
        </w:rPr>
        <w:t>図書館職員育成に関する助成事業として「未来の図書館職員育成事業」の実施に関する準備を進めたが、内閣府の認定変更申請の手続き変更への対応のため、2025年度の実施は見送ることとなった。</w:t>
      </w:r>
    </w:p>
    <w:p w14:paraId="1680D859" w14:textId="77777777" w:rsidR="009D2A87" w:rsidRDefault="009D2A87" w:rsidP="009D2A87">
      <w:pPr>
        <w:jc w:val="left"/>
      </w:pPr>
      <w:r>
        <w:rPr>
          <w:rFonts w:hint="eastAsia"/>
        </w:rPr>
        <w:t>＜略＞</w:t>
      </w:r>
    </w:p>
    <w:p w14:paraId="5498DF21" w14:textId="77777777" w:rsidR="00275B96" w:rsidRDefault="00275B96" w:rsidP="00462534">
      <w:pPr>
        <w:jc w:val="left"/>
      </w:pPr>
    </w:p>
    <w:p w14:paraId="63643115" w14:textId="77777777" w:rsidR="00A5659F" w:rsidRDefault="00A5659F" w:rsidP="00462534">
      <w:pPr>
        <w:jc w:val="left"/>
      </w:pPr>
      <w:r>
        <w:t>２．調査研究・検討会・資料刊行</w:t>
      </w:r>
    </w:p>
    <w:p w14:paraId="61F31A01" w14:textId="77777777" w:rsidR="00A5659F" w:rsidRDefault="00A5659F" w:rsidP="00462534">
      <w:pPr>
        <w:jc w:val="left"/>
      </w:pPr>
      <w:r>
        <w:t xml:space="preserve"> ■活動部会(カッコ内は担当部会) </w:t>
      </w:r>
    </w:p>
    <w:p w14:paraId="0DEE30F0" w14:textId="060C4367" w:rsidR="002A1D9C" w:rsidRDefault="002E27B1" w:rsidP="002A1D9C">
      <w:pPr>
        <w:ind w:leftChars="50" w:left="315" w:hangingChars="100" w:hanging="210"/>
        <w:rPr>
          <w:rFonts w:asciiTheme="minorEastAsia" w:hAnsiTheme="minorEastAsia"/>
          <w:szCs w:val="21"/>
        </w:rPr>
      </w:pPr>
      <w:r>
        <w:t>②</w:t>
      </w:r>
      <w:r w:rsidR="002A1D9C">
        <w:rPr>
          <w:rFonts w:asciiTheme="minorEastAsia" w:hAnsiTheme="minorEastAsia" w:hint="eastAsia"/>
          <w:szCs w:val="21"/>
        </w:rPr>
        <w:t>『学校図書館部会報』発行　年３回　No.79（2025年７月）No.80（2025年12月）No.81（2026年３月）の発行 (学校図書館)</w:t>
      </w:r>
    </w:p>
    <w:p w14:paraId="05D81786" w14:textId="1DFD72E7" w:rsidR="002A1D9C" w:rsidRDefault="002A1D9C" w:rsidP="00751887">
      <w:pPr>
        <w:pStyle w:val="a8"/>
        <w:numPr>
          <w:ilvl w:val="0"/>
          <w:numId w:val="9"/>
        </w:numPr>
        <w:ind w:leftChars="0"/>
        <w:rPr>
          <w:rFonts w:asciiTheme="minorEastAsia" w:hAnsiTheme="minorEastAsia"/>
          <w:szCs w:val="21"/>
          <w:lang w:eastAsia="zh-TW"/>
        </w:rPr>
      </w:pPr>
      <w:r w:rsidRPr="00751887">
        <w:rPr>
          <w:rFonts w:asciiTheme="minorEastAsia" w:hAnsiTheme="minorEastAsia" w:hint="eastAsia"/>
          <w:szCs w:val="21"/>
          <w:lang w:eastAsia="zh-TW"/>
        </w:rPr>
        <w:lastRenderedPageBreak/>
        <w:t>学校図書館施設設備基準　第2版訂正版（2025年8月）</w:t>
      </w:r>
      <w:r w:rsidR="00751887" w:rsidRPr="00751887">
        <w:rPr>
          <w:rFonts w:asciiTheme="minorEastAsia" w:hAnsiTheme="minorEastAsia" w:hint="eastAsia"/>
          <w:szCs w:val="21"/>
          <w:lang w:eastAsia="zh-TW"/>
        </w:rPr>
        <w:t>作成</w:t>
      </w:r>
      <w:r w:rsidRPr="00751887">
        <w:rPr>
          <w:rFonts w:asciiTheme="minorEastAsia" w:hAnsiTheme="minorEastAsia" w:hint="eastAsia"/>
          <w:szCs w:val="21"/>
          <w:lang w:eastAsia="zh-TW"/>
        </w:rPr>
        <w:t>(学校図書館)</w:t>
      </w:r>
    </w:p>
    <w:p w14:paraId="53391103" w14:textId="27C7CFDD" w:rsidR="00751887" w:rsidRPr="00751887" w:rsidRDefault="00824B53" w:rsidP="00751887">
      <w:pPr>
        <w:pStyle w:val="a8"/>
        <w:numPr>
          <w:ilvl w:val="0"/>
          <w:numId w:val="9"/>
        </w:numPr>
        <w:ind w:leftChars="0"/>
        <w:rPr>
          <w:rFonts w:asciiTheme="minorEastAsia" w:hAnsiTheme="minorEastAsia"/>
          <w:szCs w:val="21"/>
          <w:lang w:eastAsia="zh-TW"/>
        </w:rPr>
      </w:pPr>
      <w:r>
        <w:t>『学校図書館施設設備基準 解説－「対話」から始める』（JLA Booklet）（2025年10月） 刊行(学校図書館</w:t>
      </w:r>
    </w:p>
    <w:p w14:paraId="755D3FB2" w14:textId="5A2CE148" w:rsidR="00093EAE" w:rsidRPr="002E27B1" w:rsidRDefault="002E27B1" w:rsidP="00462534">
      <w:pPr>
        <w:jc w:val="left"/>
      </w:pPr>
      <w:r>
        <w:rPr>
          <w:rFonts w:hint="eastAsia"/>
        </w:rPr>
        <w:t>＜略＞</w:t>
      </w:r>
    </w:p>
    <w:p w14:paraId="45C2037F" w14:textId="77777777" w:rsidR="00DE049B" w:rsidRDefault="00DE049B" w:rsidP="00DE049B">
      <w:pPr>
        <w:ind w:left="630" w:hangingChars="300" w:hanging="630"/>
        <w:rPr>
          <w:rFonts w:asciiTheme="minorEastAsia" w:hAnsiTheme="minorEastAsia" w:cs="ＭＳ 明朝"/>
          <w:szCs w:val="21"/>
        </w:rPr>
      </w:pPr>
      <w:r>
        <w:rPr>
          <w:rFonts w:asciiTheme="minorEastAsia" w:hAnsiTheme="minorEastAsia" w:cs="ＭＳ 明朝" w:hint="eastAsia"/>
          <w:szCs w:val="21"/>
        </w:rPr>
        <w:t>■委員会（カッコ内は担当委員会）</w:t>
      </w:r>
    </w:p>
    <w:p w14:paraId="63B122C1" w14:textId="77777777" w:rsidR="00E32877" w:rsidRDefault="00E32877" w:rsidP="00C42777">
      <w:pPr>
        <w:ind w:firstLineChars="50" w:firstLine="105"/>
        <w:rPr>
          <w:rFonts w:asciiTheme="minorEastAsia" w:hAnsiTheme="minorEastAsia"/>
          <w:szCs w:val="21"/>
          <w:lang w:eastAsia="zh-TW"/>
        </w:rPr>
      </w:pPr>
      <w:r>
        <w:rPr>
          <w:rFonts w:asciiTheme="minorEastAsia" w:hAnsiTheme="minorEastAsia" w:hint="eastAsia"/>
          <w:szCs w:val="21"/>
          <w:lang w:eastAsia="zh-TW"/>
        </w:rPr>
        <w:t>⑭『図書館年鑑2025』（2025年7月刊行　B5判　473p　1550部　20,000円）（図書館年鑑編集）</w:t>
      </w:r>
    </w:p>
    <w:p w14:paraId="1D8F2A5F" w14:textId="77777777" w:rsidR="00E32877" w:rsidRDefault="00E32877" w:rsidP="00C42777">
      <w:pPr>
        <w:ind w:firstLineChars="50" w:firstLine="105"/>
        <w:rPr>
          <w:rFonts w:asciiTheme="minorEastAsia" w:hAnsiTheme="minorEastAsia"/>
          <w:szCs w:val="21"/>
        </w:rPr>
      </w:pPr>
      <w:r>
        <w:rPr>
          <w:rFonts w:asciiTheme="minorEastAsia" w:hAnsiTheme="minorEastAsia" w:hint="eastAsia"/>
          <w:szCs w:val="21"/>
        </w:rPr>
        <w:t>⑮『司書が書く　2　図書館員のおすすめ本』（JLA図書館実践シリーズ50）の刊行（図書紹介事業）</w:t>
      </w:r>
    </w:p>
    <w:p w14:paraId="00DE6460" w14:textId="77777777" w:rsidR="002E27B1" w:rsidRPr="00E32877" w:rsidRDefault="002E27B1" w:rsidP="00462534">
      <w:pPr>
        <w:jc w:val="left"/>
      </w:pPr>
    </w:p>
    <w:p w14:paraId="38BA9998" w14:textId="77777777" w:rsidR="00C845EF" w:rsidRDefault="00C845EF" w:rsidP="00462534">
      <w:pPr>
        <w:jc w:val="left"/>
      </w:pPr>
      <w:r>
        <w:t xml:space="preserve">４．図書館の振興 </w:t>
      </w:r>
    </w:p>
    <w:p w14:paraId="0E044A47" w14:textId="77777777" w:rsidR="004C1AAB" w:rsidRDefault="004C1AAB" w:rsidP="004C1AAB">
      <w:pPr>
        <w:rPr>
          <w:rFonts w:asciiTheme="minorEastAsia" w:hAnsiTheme="minorEastAsia"/>
          <w:szCs w:val="21"/>
        </w:rPr>
      </w:pPr>
      <w:r>
        <w:rPr>
          <w:rFonts w:asciiTheme="minorEastAsia" w:hAnsiTheme="minorEastAsia" w:hint="eastAsia"/>
          <w:szCs w:val="21"/>
        </w:rPr>
        <w:t>(1) 政策提言に関する事業（理事会、常任理事会、活動部会、委員会）</w:t>
      </w:r>
    </w:p>
    <w:p w14:paraId="55A24BED" w14:textId="632A6493" w:rsidR="004C1AAB" w:rsidRDefault="004C1AAB" w:rsidP="004C1AAB">
      <w:pPr>
        <w:rPr>
          <w:rFonts w:asciiTheme="minorEastAsia" w:hAnsiTheme="minorEastAsia"/>
          <w:szCs w:val="21"/>
        </w:rPr>
      </w:pPr>
      <w:r>
        <w:rPr>
          <w:rFonts w:asciiTheme="minorEastAsia" w:hAnsiTheme="minorEastAsia" w:hint="eastAsia"/>
          <w:szCs w:val="21"/>
        </w:rPr>
        <w:t>・文部科学省の「有識者会議」に業務執行理事が委員として参加し、</w:t>
      </w:r>
      <w:r w:rsidR="005321E7">
        <w:rPr>
          <w:rFonts w:asciiTheme="minorEastAsia" w:hAnsiTheme="minorEastAsia" w:hint="eastAsia"/>
          <w:szCs w:val="21"/>
        </w:rPr>
        <w:t>会議</w:t>
      </w:r>
      <w:r>
        <w:rPr>
          <w:rFonts w:asciiTheme="minorEastAsia" w:hAnsiTheme="minorEastAsia" w:hint="eastAsia"/>
          <w:szCs w:val="21"/>
        </w:rPr>
        <w:t>での検討及び「図書館が拓く未来の学びと地域社会（報告書）」（令和8年3月）の作成に寄与した。</w:t>
      </w:r>
    </w:p>
    <w:p w14:paraId="662D4E3C" w14:textId="7D51AAB6" w:rsidR="004C1AAB" w:rsidRPr="00CA27D8" w:rsidRDefault="004C1AAB" w:rsidP="00CA27D8">
      <w:pPr>
        <w:rPr>
          <w:rFonts w:asciiTheme="minorEastAsia" w:hAnsiTheme="minorEastAsia"/>
          <w:szCs w:val="21"/>
        </w:rPr>
      </w:pPr>
      <w:r>
        <w:rPr>
          <w:rFonts w:asciiTheme="minorEastAsia" w:hAnsiTheme="minorEastAsia" w:hint="eastAsia"/>
          <w:szCs w:val="21"/>
        </w:rPr>
        <w:t>・2023 年度に</w:t>
      </w:r>
      <w:r w:rsidR="00927FE8">
        <w:rPr>
          <w:rFonts w:asciiTheme="minorEastAsia" w:hAnsiTheme="minorEastAsia" w:hint="eastAsia"/>
          <w:szCs w:val="21"/>
        </w:rPr>
        <w:t>非正規雇用職員に関する委員会が</w:t>
      </w:r>
      <w:r>
        <w:rPr>
          <w:rFonts w:asciiTheme="minorEastAsia" w:hAnsiTheme="minorEastAsia" w:hint="eastAsia"/>
          <w:szCs w:val="21"/>
        </w:rPr>
        <w:t>実施した「学校図書館職員に関する実態調査（自治体向け）（個人向け）」によって判明した問題点を踏まえて、2025年9月に</w:t>
      </w:r>
      <w:bookmarkStart w:id="1" w:name="_Hlk230340879"/>
      <w:r>
        <w:rPr>
          <w:rFonts w:asciiTheme="minorEastAsia" w:hAnsiTheme="minorEastAsia" w:hint="eastAsia"/>
          <w:szCs w:val="21"/>
        </w:rPr>
        <w:t>非正規雇用職員に関する委員会</w:t>
      </w:r>
      <w:bookmarkEnd w:id="1"/>
      <w:r>
        <w:rPr>
          <w:rFonts w:asciiTheme="minorEastAsia" w:hAnsiTheme="minorEastAsia" w:hint="eastAsia"/>
          <w:szCs w:val="21"/>
        </w:rPr>
        <w:t>と学校図書館部会による「学校司書の配置・処遇について（見解）」を公表した。さらに、フルタイムで一校専任の学校司書の配置、学校司書を職員の一員として処遇すること、研修の制度化や学校図書館法の改正を提言する「いつでも開いている学校図書館へ－学校司書の配置等に関する提言－」を発出した。</w:t>
      </w:r>
    </w:p>
    <w:p w14:paraId="61E735BE" w14:textId="77777777" w:rsidR="002E27B1" w:rsidRPr="002E27B1" w:rsidRDefault="002E27B1" w:rsidP="002E27B1">
      <w:pPr>
        <w:jc w:val="left"/>
      </w:pPr>
      <w:r>
        <w:rPr>
          <w:rFonts w:hint="eastAsia"/>
        </w:rPr>
        <w:t>＜略＞</w:t>
      </w:r>
    </w:p>
    <w:p w14:paraId="51B781A2" w14:textId="7AF71FE0" w:rsidR="00CA27D8" w:rsidRDefault="00CA27D8" w:rsidP="00CA27D8">
      <w:pPr>
        <w:rPr>
          <w:rFonts w:asciiTheme="minorEastAsia" w:hAnsiTheme="minorEastAsia"/>
          <w:szCs w:val="21"/>
        </w:rPr>
      </w:pPr>
      <w:r>
        <w:rPr>
          <w:rFonts w:asciiTheme="minorEastAsia" w:hAnsiTheme="minorEastAsia" w:hint="eastAsia"/>
          <w:szCs w:val="21"/>
        </w:rPr>
        <w:t>・公立図書館及び学校図書館に勤務する職員の処遇改善に向けて関係団体と意見交換、情報共有を行う「非正規雇用改善のための連絡会」を開催した。</w:t>
      </w:r>
      <w:r w:rsidR="00647919">
        <w:rPr>
          <w:rFonts w:asciiTheme="minorEastAsia" w:hAnsiTheme="minorEastAsia" w:hint="eastAsia"/>
          <w:szCs w:val="21"/>
        </w:rPr>
        <w:t>（非正規雇用職員に関する委員会）</w:t>
      </w:r>
    </w:p>
    <w:p w14:paraId="6CE00CD0" w14:textId="4C74D8DE" w:rsidR="002E27B1" w:rsidRPr="00E8404E" w:rsidRDefault="00E8404E" w:rsidP="00E8404E">
      <w:pPr>
        <w:jc w:val="left"/>
      </w:pPr>
      <w:bookmarkStart w:id="2" w:name="_Hlk229480066"/>
      <w:r>
        <w:rPr>
          <w:rFonts w:hint="eastAsia"/>
        </w:rPr>
        <w:t>＜略＞</w:t>
      </w:r>
    </w:p>
    <w:bookmarkEnd w:id="2"/>
    <w:p w14:paraId="0D9B1F2D" w14:textId="77777777" w:rsidR="002C7482" w:rsidRDefault="002C7482" w:rsidP="002C7482">
      <w:pPr>
        <w:rPr>
          <w:rFonts w:asciiTheme="minorEastAsia" w:hAnsiTheme="minorEastAsia"/>
          <w:szCs w:val="21"/>
        </w:rPr>
      </w:pPr>
      <w:r>
        <w:rPr>
          <w:rFonts w:asciiTheme="minorEastAsia" w:hAnsiTheme="minorEastAsia" w:hint="eastAsia"/>
          <w:szCs w:val="21"/>
        </w:rPr>
        <w:t>(4) 図書館災害対策事業（図書館災害対策委員会）</w:t>
      </w:r>
    </w:p>
    <w:p w14:paraId="3AB1E3E4" w14:textId="047B92F1" w:rsidR="00E8404E" w:rsidRPr="00E8404E" w:rsidRDefault="00E8404E" w:rsidP="00E8404E">
      <w:pPr>
        <w:jc w:val="left"/>
      </w:pPr>
      <w:r>
        <w:rPr>
          <w:rFonts w:hint="eastAsia"/>
        </w:rPr>
        <w:t>＜略＞</w:t>
      </w:r>
    </w:p>
    <w:p w14:paraId="6DD67D37" w14:textId="4C2888B6" w:rsidR="002C7482" w:rsidRDefault="002C7482" w:rsidP="002C7482">
      <w:pPr>
        <w:rPr>
          <w:rFonts w:asciiTheme="minorEastAsia" w:hAnsiTheme="minorEastAsia"/>
          <w:szCs w:val="21"/>
        </w:rPr>
      </w:pPr>
      <w:r>
        <w:rPr>
          <w:rFonts w:asciiTheme="minorEastAsia" w:hAnsiTheme="minorEastAsia" w:hint="eastAsia"/>
          <w:szCs w:val="21"/>
        </w:rPr>
        <w:t>・2025年度においても</w:t>
      </w:r>
      <w:r w:rsidR="009C54CD">
        <w:rPr>
          <w:rFonts w:asciiTheme="minorEastAsia" w:hAnsiTheme="minorEastAsia" w:hint="eastAsia"/>
          <w:szCs w:val="21"/>
        </w:rPr>
        <w:t>引き続き</w:t>
      </w:r>
      <w:r>
        <w:rPr>
          <w:rFonts w:asciiTheme="minorEastAsia" w:hAnsiTheme="minorEastAsia" w:hint="eastAsia"/>
          <w:szCs w:val="21"/>
        </w:rPr>
        <w:t>、災害等により被災した図書館等への助成を行い、図書館災害への指定寄附金等を原資として16機関に278万3千円の助成を行った。</w:t>
      </w:r>
    </w:p>
    <w:p w14:paraId="5ABF146D" w14:textId="3B3CC3B7" w:rsidR="007D3A2E" w:rsidRDefault="007D3A2E" w:rsidP="007D3A2E">
      <w:pPr>
        <w:jc w:val="left"/>
      </w:pPr>
      <w:bookmarkStart w:id="3" w:name="_Hlk230341223"/>
      <w:bookmarkStart w:id="4" w:name="_Hlk229480197"/>
      <w:r>
        <w:rPr>
          <w:rFonts w:hint="eastAsia"/>
        </w:rPr>
        <w:t>＜略＞</w:t>
      </w:r>
    </w:p>
    <w:bookmarkEnd w:id="3"/>
    <w:p w14:paraId="03EF6051" w14:textId="1FB77879" w:rsidR="00C03E0F" w:rsidRDefault="000D41BD" w:rsidP="00F311AE">
      <w:pPr>
        <w:jc w:val="left"/>
        <w:rPr>
          <w:rFonts w:asciiTheme="minorEastAsia" w:hAnsiTheme="minorEastAsia"/>
          <w:szCs w:val="21"/>
        </w:rPr>
      </w:pPr>
      <w:r>
        <w:rPr>
          <w:rFonts w:hint="eastAsia"/>
        </w:rPr>
        <w:t>（5）</w:t>
      </w:r>
      <w:r w:rsidR="00166839">
        <w:rPr>
          <w:rFonts w:hint="eastAsia"/>
        </w:rPr>
        <w:t>その他</w:t>
      </w:r>
      <w:bookmarkEnd w:id="4"/>
      <w:r w:rsidR="00C03E0F">
        <w:rPr>
          <w:rFonts w:asciiTheme="minorEastAsia" w:hAnsiTheme="minorEastAsia" w:hint="eastAsia"/>
          <w:szCs w:val="21"/>
        </w:rPr>
        <w:t>図書館振興</w:t>
      </w:r>
      <w:r w:rsidR="00F311AE">
        <w:rPr>
          <w:rFonts w:asciiTheme="minorEastAsia" w:hAnsiTheme="minorEastAsia" w:hint="eastAsia"/>
          <w:szCs w:val="21"/>
        </w:rPr>
        <w:t>に資する事業</w:t>
      </w:r>
    </w:p>
    <w:p w14:paraId="7A56928F" w14:textId="77777777" w:rsidR="00BA4B33" w:rsidRDefault="00BA4B33" w:rsidP="00BA4B33">
      <w:pPr>
        <w:jc w:val="left"/>
      </w:pPr>
      <w:r>
        <w:rPr>
          <w:rFonts w:hint="eastAsia"/>
        </w:rPr>
        <w:t>＜略＞</w:t>
      </w:r>
    </w:p>
    <w:p w14:paraId="31CCCDE9" w14:textId="5BC43D39" w:rsidR="00BA4B33" w:rsidRPr="00BA4B33" w:rsidRDefault="00E60AA9" w:rsidP="00C056D6">
      <w:pPr>
        <w:pStyle w:val="a8"/>
        <w:numPr>
          <w:ilvl w:val="0"/>
          <w:numId w:val="9"/>
        </w:numPr>
        <w:ind w:leftChars="0"/>
        <w:jc w:val="left"/>
        <w:rPr>
          <w:color w:val="auto"/>
        </w:rPr>
      </w:pPr>
      <w:r>
        <w:rPr>
          <w:rFonts w:hint="eastAsia"/>
        </w:rPr>
        <w:t>図書館振興を図る</w:t>
      </w:r>
      <w:r w:rsidR="005B1C70">
        <w:rPr>
          <w:rFonts w:hint="eastAsia"/>
        </w:rPr>
        <w:t>団体等との連携</w:t>
      </w:r>
    </w:p>
    <w:p w14:paraId="114EC105" w14:textId="77777777" w:rsidR="00C03E0F" w:rsidRDefault="00C03E0F" w:rsidP="00C03E0F">
      <w:pPr>
        <w:rPr>
          <w:rFonts w:asciiTheme="minorEastAsia" w:hAnsiTheme="minorEastAsia"/>
          <w:color w:val="000000" w:themeColor="text1"/>
          <w:szCs w:val="21"/>
        </w:rPr>
      </w:pPr>
      <w:r>
        <w:rPr>
          <w:rFonts w:asciiTheme="minorEastAsia" w:hAnsiTheme="minorEastAsia" w:hint="eastAsia"/>
          <w:color w:val="4472C4" w:themeColor="accent1"/>
          <w:szCs w:val="21"/>
        </w:rPr>
        <w:t>・</w:t>
      </w:r>
      <w:r>
        <w:rPr>
          <w:rFonts w:asciiTheme="minorEastAsia" w:hAnsiTheme="minorEastAsia" w:hint="eastAsia"/>
          <w:szCs w:val="21"/>
        </w:rPr>
        <w:t>学校図書館問題研究会、学校図書館を考える全国連絡会、図書館問題研究会、図書館友の会全国連絡会、公務非正規女性全国ネットワーク（はむねっと）、特定非営利活動法人官製ワーキングプア研究会との定期的な連絡会を開催し、図書館で働く職員の処遇改善に向けた意見交換・情報共有を図った。</w:t>
      </w:r>
    </w:p>
    <w:p w14:paraId="71DDE761" w14:textId="77777777" w:rsidR="00C03E0F" w:rsidRPr="007D3A2E" w:rsidRDefault="00C03E0F" w:rsidP="00C03E0F">
      <w:pPr>
        <w:jc w:val="left"/>
      </w:pPr>
      <w:bookmarkStart w:id="5" w:name="_Hlk229556526"/>
      <w:r>
        <w:rPr>
          <w:rFonts w:hint="eastAsia"/>
        </w:rPr>
        <w:t>＜略＞</w:t>
      </w:r>
    </w:p>
    <w:bookmarkEnd w:id="5"/>
    <w:p w14:paraId="2E93E252" w14:textId="46E25A68" w:rsidR="00C03E0F" w:rsidRPr="00FA5C40" w:rsidRDefault="00690EAB" w:rsidP="00690EAB">
      <w:pPr>
        <w:ind w:firstLineChars="100" w:firstLine="210"/>
        <w:rPr>
          <w:rFonts w:asciiTheme="minorEastAsia" w:hAnsiTheme="minorEastAsia"/>
          <w:szCs w:val="21"/>
        </w:rPr>
      </w:pPr>
      <w:r>
        <w:rPr>
          <w:rFonts w:asciiTheme="minorEastAsia" w:hAnsiTheme="minorEastAsia" w:hint="eastAsia"/>
          <w:szCs w:val="21"/>
        </w:rPr>
        <w:t>⑧</w:t>
      </w:r>
      <w:r w:rsidR="006F5F6B">
        <w:rPr>
          <w:rFonts w:asciiTheme="minorEastAsia" w:hAnsiTheme="minorEastAsia" w:hint="eastAsia"/>
          <w:szCs w:val="21"/>
        </w:rPr>
        <w:t xml:space="preserve">　</w:t>
      </w:r>
      <w:r w:rsidR="00C03E0F" w:rsidRPr="00FA5C40">
        <w:rPr>
          <w:rFonts w:asciiTheme="minorEastAsia" w:hAnsiTheme="minorEastAsia" w:hint="eastAsia"/>
          <w:szCs w:val="21"/>
        </w:rPr>
        <w:t>協会 Web サイトの刷新</w:t>
      </w:r>
    </w:p>
    <w:p w14:paraId="7A5E3B74" w14:textId="3443D9FB" w:rsidR="00C03E0F" w:rsidRDefault="00C03E0F" w:rsidP="00C03E0F">
      <w:pPr>
        <w:ind w:firstLineChars="100" w:firstLine="210"/>
        <w:rPr>
          <w:rFonts w:asciiTheme="minorEastAsia" w:hAnsiTheme="minorEastAsia"/>
          <w:szCs w:val="21"/>
        </w:rPr>
      </w:pPr>
      <w:r w:rsidRPr="00FA5C40">
        <w:rPr>
          <w:rFonts w:asciiTheme="minorEastAsia" w:hAnsiTheme="minorEastAsia" w:hint="eastAsia"/>
          <w:szCs w:val="21"/>
        </w:rPr>
        <w:t>情報発信力を高め、本協会のイメージアップ、ブランディング向上をはかるため、本協会のWebサイトのリニューアルを行い6月に公開した。リニューアルにあたっては、協会活動の「見える化」を促進し、より見てもらえる</w:t>
      </w:r>
      <w:r w:rsidR="00597D14" w:rsidRPr="00FA5C40">
        <w:rPr>
          <w:rFonts w:asciiTheme="minorEastAsia" w:hAnsiTheme="minorEastAsia" w:hint="eastAsia"/>
          <w:szCs w:val="21"/>
        </w:rPr>
        <w:t>Web</w:t>
      </w:r>
      <w:r w:rsidRPr="00FA5C40">
        <w:rPr>
          <w:rFonts w:asciiTheme="minorEastAsia" w:hAnsiTheme="minorEastAsia" w:hint="eastAsia"/>
          <w:szCs w:val="21"/>
        </w:rPr>
        <w:t>サイトとなるよう、サイト構成を分かりやすく、必要な情報へのアクセスを容易にするよう工夫した。</w:t>
      </w:r>
    </w:p>
    <w:p w14:paraId="1CE18B49" w14:textId="77777777" w:rsidR="00646F3E" w:rsidRDefault="00646F3E" w:rsidP="00646F3E">
      <w:pPr>
        <w:rPr>
          <w:rFonts w:asciiTheme="minorEastAsia" w:hAnsiTheme="minorEastAsia"/>
          <w:szCs w:val="21"/>
        </w:rPr>
      </w:pPr>
    </w:p>
    <w:p w14:paraId="6B486F72" w14:textId="5802BECA" w:rsidR="00646F3E" w:rsidRPr="00646F3E" w:rsidRDefault="00646F3E" w:rsidP="00646F3E">
      <w:pPr>
        <w:jc w:val="left"/>
        <w:rPr>
          <w:lang w:eastAsia="zh-TW"/>
        </w:rPr>
      </w:pPr>
      <w:r>
        <w:rPr>
          <w:rFonts w:hint="eastAsia"/>
          <w:lang w:eastAsia="zh-TW"/>
        </w:rPr>
        <w:t>＜略＞</w:t>
      </w:r>
    </w:p>
    <w:p w14:paraId="38B7F587" w14:textId="77777777" w:rsidR="00CA27D8" w:rsidRDefault="00CA27D8" w:rsidP="002E27B1">
      <w:pPr>
        <w:widowControl/>
        <w:jc w:val="left"/>
        <w:rPr>
          <w:rFonts w:asciiTheme="minorEastAsia" w:hAnsiTheme="minorEastAsia" w:cs="ＭＳ Ｐゴシック"/>
          <w:bCs/>
          <w:kern w:val="0"/>
          <w:szCs w:val="21"/>
          <w:lang w:eastAsia="zh-TW"/>
        </w:rPr>
      </w:pPr>
    </w:p>
    <w:p w14:paraId="26FEE63C" w14:textId="77777777" w:rsidR="00D22355" w:rsidRPr="008E03D5" w:rsidRDefault="00D22355" w:rsidP="00D22355">
      <w:pPr>
        <w:rPr>
          <w:rFonts w:asciiTheme="minorEastAsia" w:hAnsiTheme="minorEastAsia"/>
          <w:szCs w:val="21"/>
          <w:bdr w:val="single" w:sz="4" w:space="0" w:color="auto"/>
          <w:lang w:eastAsia="zh-TW"/>
        </w:rPr>
      </w:pPr>
      <w:r w:rsidRPr="008E03D5">
        <w:rPr>
          <w:rFonts w:asciiTheme="minorEastAsia" w:hAnsiTheme="minorEastAsia" w:hint="eastAsia"/>
          <w:szCs w:val="21"/>
          <w:lang w:eastAsia="zh-TW"/>
        </w:rPr>
        <w:t xml:space="preserve">Ⅳ　管理運営活動　　</w:t>
      </w:r>
    </w:p>
    <w:p w14:paraId="1BD35FCB" w14:textId="77777777" w:rsidR="00D22355" w:rsidRDefault="00D22355" w:rsidP="00D22355">
      <w:pPr>
        <w:rPr>
          <w:rFonts w:asciiTheme="minorEastAsia" w:hAnsiTheme="minorEastAsia"/>
          <w:szCs w:val="21"/>
        </w:rPr>
      </w:pPr>
      <w:r w:rsidRPr="008E03D5">
        <w:rPr>
          <w:rFonts w:asciiTheme="minorEastAsia" w:hAnsiTheme="minorEastAsia" w:hint="eastAsia"/>
          <w:szCs w:val="21"/>
        </w:rPr>
        <w:t xml:space="preserve">１．健全な財務基盤の確立　　</w:t>
      </w:r>
    </w:p>
    <w:p w14:paraId="170EB9FA" w14:textId="77777777" w:rsidR="00D22355" w:rsidRPr="008E03D5" w:rsidRDefault="00D22355" w:rsidP="00D22355">
      <w:pPr>
        <w:ind w:left="210" w:hangingChars="100" w:hanging="210"/>
        <w:rPr>
          <w:rFonts w:asciiTheme="minorEastAsia" w:hAnsiTheme="minorEastAsia"/>
          <w:szCs w:val="21"/>
        </w:rPr>
      </w:pPr>
      <w:r>
        <w:rPr>
          <w:rFonts w:asciiTheme="minorEastAsia" w:hAnsiTheme="minorEastAsia" w:hint="eastAsia"/>
          <w:szCs w:val="21"/>
        </w:rPr>
        <w:t xml:space="preserve">　　中長期財務計画を踏まえた事業収益の確保に努めたが、出版事業において新刊書籍の企画が予定通り進まず、2025年度は、新刊が2024年度の16点から大幅減となる9点の刊行にとどまり、収益減となった。会員の退会も2024年度に比較して増加し、特に施設会員の退会が目立った。2025年度には「部会・委員会のあり方検討委員会」を立ち上げ、会員にとって魅力ある協会はどうあるべきかの検討を始めた。この委員会の検討を踏まえて、協会の体制変革を進めることで会員の確保に努め、会費収入の確保に繋げていくこと、出版部門への人的資源の配分を含めた抜本的な出版事業見直しが喫緊の課題となっている。</w:t>
      </w:r>
    </w:p>
    <w:p w14:paraId="2B016D62" w14:textId="77777777" w:rsidR="00D22355" w:rsidRPr="008E03D5" w:rsidRDefault="00D22355" w:rsidP="00D22355">
      <w:pPr>
        <w:ind w:firstLineChars="200" w:firstLine="420"/>
        <w:rPr>
          <w:rFonts w:asciiTheme="minorEastAsia" w:hAnsiTheme="minorEastAsia"/>
          <w:strike/>
          <w:szCs w:val="21"/>
          <w:highlight w:val="cyan"/>
        </w:rPr>
      </w:pPr>
    </w:p>
    <w:p w14:paraId="70CE1FF7" w14:textId="77777777" w:rsidR="00D22355" w:rsidRPr="008E03D5" w:rsidRDefault="00D22355" w:rsidP="00D22355">
      <w:pPr>
        <w:rPr>
          <w:rFonts w:asciiTheme="minorEastAsia" w:hAnsiTheme="minorEastAsia"/>
          <w:szCs w:val="21"/>
        </w:rPr>
      </w:pPr>
      <w:r w:rsidRPr="008E03D5">
        <w:rPr>
          <w:rFonts w:asciiTheme="minorEastAsia" w:hAnsiTheme="minorEastAsia" w:hint="eastAsia"/>
          <w:szCs w:val="21"/>
        </w:rPr>
        <w:t xml:space="preserve">　（１）会員の動向</w:t>
      </w:r>
    </w:p>
    <w:p w14:paraId="2EAD3EFE" w14:textId="77777777" w:rsidR="00D22355" w:rsidRPr="008E03D5" w:rsidRDefault="00D22355" w:rsidP="00D22355">
      <w:pPr>
        <w:pStyle w:val="a8"/>
        <w:ind w:leftChars="108" w:left="227" w:firstLineChars="100" w:firstLine="210"/>
        <w:rPr>
          <w:rFonts w:asciiTheme="minorEastAsia" w:hAnsiTheme="minorEastAsia"/>
          <w:color w:val="auto"/>
          <w:szCs w:val="21"/>
        </w:rPr>
      </w:pPr>
      <w:r w:rsidRPr="008E03D5">
        <w:rPr>
          <w:rFonts w:asciiTheme="minorEastAsia" w:hAnsiTheme="minorEastAsia" w:hint="eastAsia"/>
          <w:color w:val="auto"/>
          <w:szCs w:val="21"/>
        </w:rPr>
        <w:t>ここ数年の会員減少の度合いは若干緩やかになってきて</w:t>
      </w:r>
      <w:r>
        <w:rPr>
          <w:rFonts w:asciiTheme="minorEastAsia" w:hAnsiTheme="minorEastAsia" w:hint="eastAsia"/>
          <w:color w:val="auto"/>
          <w:szCs w:val="21"/>
        </w:rPr>
        <w:t>いたが、2025年度はまた増加率が高まった</w:t>
      </w:r>
      <w:r w:rsidRPr="008E03D5">
        <w:rPr>
          <w:rFonts w:asciiTheme="minorEastAsia" w:hAnsiTheme="minorEastAsia" w:hint="eastAsia"/>
          <w:color w:val="auto"/>
          <w:szCs w:val="21"/>
        </w:rPr>
        <w:t>。個人会員</w:t>
      </w:r>
      <w:r>
        <w:rPr>
          <w:rFonts w:asciiTheme="minorEastAsia" w:hAnsiTheme="minorEastAsia" w:hint="eastAsia"/>
          <w:color w:val="auto"/>
          <w:szCs w:val="21"/>
        </w:rPr>
        <w:t>の減少だけでなく</w:t>
      </w:r>
      <w:r w:rsidRPr="008E03D5">
        <w:rPr>
          <w:rFonts w:asciiTheme="minorEastAsia" w:hAnsiTheme="minorEastAsia" w:hint="eastAsia"/>
          <w:color w:val="auto"/>
          <w:szCs w:val="21"/>
        </w:rPr>
        <w:t>、施設会員</w:t>
      </w:r>
      <w:r>
        <w:rPr>
          <w:rFonts w:asciiTheme="minorEastAsia" w:hAnsiTheme="minorEastAsia" w:hint="eastAsia"/>
          <w:color w:val="auto"/>
          <w:szCs w:val="21"/>
        </w:rPr>
        <w:t>における退会が増えていることが大きな問題となる。退会理由の把握に努め、退会を減らす対応が急がれる。</w:t>
      </w:r>
    </w:p>
    <w:p w14:paraId="47565E48" w14:textId="77777777" w:rsidR="00D22355" w:rsidRPr="008E03D5" w:rsidRDefault="00D22355" w:rsidP="00D22355">
      <w:pPr>
        <w:pStyle w:val="a8"/>
        <w:ind w:leftChars="108" w:left="227" w:firstLineChars="100" w:firstLine="210"/>
        <w:rPr>
          <w:rFonts w:asciiTheme="minorEastAsia" w:hAnsiTheme="minorEastAsia"/>
          <w:color w:val="auto"/>
          <w:szCs w:val="21"/>
          <w:highlight w:val="yellow"/>
        </w:rPr>
      </w:pPr>
      <w:r w:rsidRPr="008E03D5">
        <w:rPr>
          <w:rFonts w:asciiTheme="minorEastAsia" w:hAnsiTheme="minorEastAsia"/>
          <w:color w:val="auto"/>
          <w:szCs w:val="21"/>
          <w:highlight w:val="yellow"/>
        </w:rPr>
        <w:fldChar w:fldCharType="begin"/>
      </w:r>
      <w:r w:rsidRPr="008E03D5">
        <w:rPr>
          <w:rFonts w:asciiTheme="minorEastAsia" w:hAnsiTheme="minorEastAsia"/>
          <w:color w:val="auto"/>
          <w:szCs w:val="21"/>
          <w:highlight w:val="yellow"/>
        </w:rPr>
        <w:instrText xml:space="preserve"> LINK Excel.Sheet.12 "Book1" "Sheet1!R1C1:R8C7" \a \f 4 \h  \* MERGEFORMAT </w:instrText>
      </w:r>
      <w:r w:rsidRPr="008E03D5">
        <w:rPr>
          <w:rFonts w:asciiTheme="minorEastAsia" w:hAnsiTheme="minorEastAsia"/>
          <w:color w:val="auto"/>
          <w:szCs w:val="21"/>
          <w:highlight w:val="yellow"/>
        </w:rPr>
        <w:fldChar w:fldCharType="separate"/>
      </w:r>
    </w:p>
    <w:tbl>
      <w:tblPr>
        <w:tblW w:w="15292" w:type="dxa"/>
        <w:tblInd w:w="472" w:type="dxa"/>
        <w:tblLayout w:type="fixed"/>
        <w:tblCellMar>
          <w:left w:w="99" w:type="dxa"/>
          <w:right w:w="99" w:type="dxa"/>
        </w:tblCellMar>
        <w:tblLook w:val="04A0" w:firstRow="1" w:lastRow="0" w:firstColumn="1" w:lastColumn="0" w:noHBand="0" w:noVBand="1"/>
      </w:tblPr>
      <w:tblGrid>
        <w:gridCol w:w="1480"/>
        <w:gridCol w:w="918"/>
        <w:gridCol w:w="1025"/>
        <w:gridCol w:w="820"/>
        <w:gridCol w:w="813"/>
        <w:gridCol w:w="827"/>
        <w:gridCol w:w="820"/>
        <w:gridCol w:w="820"/>
        <w:gridCol w:w="7769"/>
      </w:tblGrid>
      <w:tr w:rsidR="00D22355" w:rsidRPr="008E03D5" w14:paraId="756883E8" w14:textId="77777777" w:rsidTr="00E76FED">
        <w:trPr>
          <w:gridAfter w:val="1"/>
          <w:wAfter w:w="7769" w:type="dxa"/>
          <w:trHeight w:val="270"/>
        </w:trPr>
        <w:tc>
          <w:tcPr>
            <w:tcW w:w="6703" w:type="dxa"/>
            <w:gridSpan w:val="7"/>
            <w:tcBorders>
              <w:bottom w:val="single" w:sz="4" w:space="0" w:color="auto"/>
            </w:tcBorders>
            <w:noWrap/>
            <w:vAlign w:val="center"/>
          </w:tcPr>
          <w:p w14:paraId="576BB8FC" w14:textId="77777777" w:rsidR="00D22355" w:rsidRPr="008E03D5" w:rsidRDefault="00D22355" w:rsidP="00E76FED">
            <w:pPr>
              <w:widowControl/>
              <w:jc w:val="center"/>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個人会員・施設会員の推移</w:t>
            </w:r>
          </w:p>
        </w:tc>
        <w:tc>
          <w:tcPr>
            <w:tcW w:w="820" w:type="dxa"/>
            <w:tcBorders>
              <w:bottom w:val="single" w:sz="4" w:space="0" w:color="auto"/>
            </w:tcBorders>
          </w:tcPr>
          <w:p w14:paraId="5AA48AAA" w14:textId="77777777" w:rsidR="00D22355" w:rsidRPr="008E03D5" w:rsidRDefault="00D22355" w:rsidP="00E76FED">
            <w:pPr>
              <w:widowControl/>
              <w:jc w:val="center"/>
              <w:rPr>
                <w:rFonts w:asciiTheme="minorEastAsia" w:hAnsiTheme="minorEastAsia" w:cs="ＭＳ Ｐゴシック"/>
                <w:kern w:val="0"/>
                <w:szCs w:val="21"/>
              </w:rPr>
            </w:pPr>
          </w:p>
        </w:tc>
      </w:tr>
      <w:tr w:rsidR="00D22355" w:rsidRPr="008E03D5" w14:paraId="6552D41B" w14:textId="77777777" w:rsidTr="00E76FED">
        <w:trPr>
          <w:gridAfter w:val="1"/>
          <w:wAfter w:w="7769" w:type="dxa"/>
          <w:trHeight w:val="270"/>
        </w:trPr>
        <w:tc>
          <w:tcPr>
            <w:tcW w:w="1480" w:type="dxa"/>
            <w:tcBorders>
              <w:top w:val="nil"/>
              <w:left w:val="single" w:sz="4" w:space="0" w:color="auto"/>
              <w:bottom w:val="single" w:sz="4" w:space="0" w:color="auto"/>
              <w:right w:val="single" w:sz="4" w:space="0" w:color="auto"/>
              <w:tr2bl w:val="single" w:sz="4" w:space="0" w:color="auto"/>
            </w:tcBorders>
            <w:noWrap/>
            <w:vAlign w:val="center"/>
          </w:tcPr>
          <w:p w14:paraId="4599478D" w14:textId="77777777" w:rsidR="00D22355" w:rsidRPr="008E03D5" w:rsidRDefault="00D22355" w:rsidP="00E76FED">
            <w:pPr>
              <w:widowControl/>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highlight w:val="yellow"/>
              </w:rPr>
              <w:t xml:space="preserve">　</w:t>
            </w:r>
          </w:p>
        </w:tc>
        <w:tc>
          <w:tcPr>
            <w:tcW w:w="918" w:type="dxa"/>
            <w:tcBorders>
              <w:top w:val="nil"/>
              <w:left w:val="nil"/>
              <w:bottom w:val="single" w:sz="4" w:space="0" w:color="auto"/>
              <w:right w:val="single" w:sz="4" w:space="0" w:color="auto"/>
            </w:tcBorders>
            <w:noWrap/>
            <w:vAlign w:val="center"/>
          </w:tcPr>
          <w:p w14:paraId="245AD832"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2020.3</w:t>
            </w:r>
          </w:p>
        </w:tc>
        <w:tc>
          <w:tcPr>
            <w:tcW w:w="1025" w:type="dxa"/>
            <w:tcBorders>
              <w:top w:val="nil"/>
              <w:left w:val="nil"/>
              <w:bottom w:val="single" w:sz="4" w:space="0" w:color="auto"/>
              <w:right w:val="single" w:sz="4" w:space="0" w:color="auto"/>
            </w:tcBorders>
            <w:noWrap/>
            <w:vAlign w:val="center"/>
          </w:tcPr>
          <w:p w14:paraId="4C24C630"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.3</w:t>
            </w:r>
          </w:p>
        </w:tc>
        <w:tc>
          <w:tcPr>
            <w:tcW w:w="820" w:type="dxa"/>
            <w:tcBorders>
              <w:top w:val="nil"/>
              <w:left w:val="nil"/>
              <w:bottom w:val="single" w:sz="4" w:space="0" w:color="auto"/>
              <w:right w:val="single" w:sz="4" w:space="0" w:color="auto"/>
            </w:tcBorders>
            <w:noWrap/>
            <w:vAlign w:val="center"/>
          </w:tcPr>
          <w:p w14:paraId="39D3F8FA"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.3</w:t>
            </w:r>
          </w:p>
        </w:tc>
        <w:tc>
          <w:tcPr>
            <w:tcW w:w="813" w:type="dxa"/>
            <w:tcBorders>
              <w:top w:val="nil"/>
              <w:left w:val="nil"/>
              <w:bottom w:val="single" w:sz="4" w:space="0" w:color="auto"/>
              <w:right w:val="single" w:sz="4" w:space="0" w:color="auto"/>
            </w:tcBorders>
            <w:noWrap/>
            <w:vAlign w:val="center"/>
          </w:tcPr>
          <w:p w14:paraId="14036AFC"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3</w:t>
            </w:r>
            <w:r w:rsidRPr="008E03D5">
              <w:rPr>
                <w:rFonts w:asciiTheme="minorEastAsia" w:hAnsiTheme="minorEastAsia" w:cs="ＭＳ Ｐゴシック"/>
                <w:kern w:val="0"/>
                <w:szCs w:val="21"/>
              </w:rPr>
              <w:t>.3</w:t>
            </w:r>
            <w:r w:rsidRPr="008E03D5">
              <w:rPr>
                <w:rFonts w:asciiTheme="minorEastAsia" w:hAnsiTheme="minorEastAsia" w:cs="ＭＳ Ｐゴシック" w:hint="eastAsia"/>
                <w:kern w:val="0"/>
                <w:szCs w:val="21"/>
              </w:rPr>
              <w:t xml:space="preserve">　</w:t>
            </w:r>
          </w:p>
        </w:tc>
        <w:tc>
          <w:tcPr>
            <w:tcW w:w="827" w:type="dxa"/>
            <w:tcBorders>
              <w:top w:val="nil"/>
              <w:left w:val="nil"/>
              <w:bottom w:val="single" w:sz="4" w:space="0" w:color="auto"/>
              <w:right w:val="single" w:sz="4" w:space="0" w:color="auto"/>
            </w:tcBorders>
            <w:vAlign w:val="center"/>
          </w:tcPr>
          <w:p w14:paraId="622C090E" w14:textId="77777777" w:rsidR="00D22355" w:rsidRPr="008E03D5" w:rsidRDefault="00D22355" w:rsidP="00E76FED">
            <w:pPr>
              <w:widowControl/>
              <w:ind w:leftChars="-45" w:right="101" w:hangingChars="45" w:hanging="94"/>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 xml:space="preserve">4.3　　　　　　　　　</w:t>
            </w:r>
          </w:p>
        </w:tc>
        <w:tc>
          <w:tcPr>
            <w:tcW w:w="820" w:type="dxa"/>
            <w:tcBorders>
              <w:top w:val="nil"/>
              <w:left w:val="nil"/>
              <w:bottom w:val="single" w:sz="4" w:space="0" w:color="auto"/>
              <w:right w:val="single" w:sz="4" w:space="0" w:color="auto"/>
            </w:tcBorders>
            <w:vAlign w:val="center"/>
          </w:tcPr>
          <w:p w14:paraId="4E64512D"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2025.3</w:t>
            </w:r>
          </w:p>
        </w:tc>
        <w:tc>
          <w:tcPr>
            <w:tcW w:w="820" w:type="dxa"/>
            <w:tcBorders>
              <w:top w:val="nil"/>
              <w:left w:val="nil"/>
              <w:bottom w:val="single" w:sz="4" w:space="0" w:color="auto"/>
              <w:right w:val="single" w:sz="4" w:space="0" w:color="auto"/>
            </w:tcBorders>
          </w:tcPr>
          <w:p w14:paraId="798B052F" w14:textId="77777777" w:rsidR="00D22355" w:rsidRPr="008E03D5" w:rsidRDefault="00D22355" w:rsidP="00E76FED">
            <w:pPr>
              <w:widowControl/>
              <w:wordWrap w:val="0"/>
              <w:jc w:val="right"/>
              <w:rPr>
                <w:rFonts w:asciiTheme="minorEastAsia" w:hAnsiTheme="minorEastAsia" w:cs="ＭＳ Ｐゴシック"/>
                <w:kern w:val="0"/>
                <w:szCs w:val="21"/>
              </w:rPr>
            </w:pPr>
            <w:r>
              <w:rPr>
                <w:rFonts w:asciiTheme="minorEastAsia" w:hAnsiTheme="minorEastAsia" w:cs="ＭＳ Ｐゴシック"/>
                <w:kern w:val="0"/>
                <w:szCs w:val="21"/>
              </w:rPr>
              <w:t>2026.3</w:t>
            </w:r>
          </w:p>
        </w:tc>
      </w:tr>
      <w:tr w:rsidR="00D22355" w:rsidRPr="008E03D5" w14:paraId="1E5B9AE7" w14:textId="77777777" w:rsidTr="00E76FED">
        <w:trPr>
          <w:gridAfter w:val="1"/>
          <w:wAfter w:w="7769" w:type="dxa"/>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35A00FB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個人会員</w:t>
            </w:r>
          </w:p>
        </w:tc>
        <w:tc>
          <w:tcPr>
            <w:tcW w:w="918" w:type="dxa"/>
            <w:tcBorders>
              <w:top w:val="single" w:sz="4" w:space="0" w:color="auto"/>
              <w:left w:val="nil"/>
              <w:bottom w:val="single" w:sz="4" w:space="0" w:color="auto"/>
              <w:right w:val="single" w:sz="4" w:space="0" w:color="auto"/>
            </w:tcBorders>
            <w:noWrap/>
            <w:vAlign w:val="center"/>
          </w:tcPr>
          <w:p w14:paraId="5887954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3</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0</w:t>
            </w:r>
            <w:r w:rsidRPr="008E03D5">
              <w:rPr>
                <w:rFonts w:asciiTheme="minorEastAsia" w:hAnsiTheme="minorEastAsia" w:cs="ＭＳ Ｐゴシック"/>
                <w:kern w:val="0"/>
                <w:szCs w:val="21"/>
              </w:rPr>
              <w:t>35</w:t>
            </w:r>
          </w:p>
        </w:tc>
        <w:tc>
          <w:tcPr>
            <w:tcW w:w="1025" w:type="dxa"/>
            <w:tcBorders>
              <w:top w:val="single" w:sz="4" w:space="0" w:color="auto"/>
              <w:left w:val="nil"/>
              <w:bottom w:val="single" w:sz="4" w:space="0" w:color="auto"/>
              <w:right w:val="single" w:sz="4" w:space="0" w:color="auto"/>
            </w:tcBorders>
            <w:noWrap/>
            <w:vAlign w:val="center"/>
          </w:tcPr>
          <w:p w14:paraId="6476AEAA"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,912</w:t>
            </w:r>
          </w:p>
        </w:tc>
        <w:tc>
          <w:tcPr>
            <w:tcW w:w="820" w:type="dxa"/>
            <w:tcBorders>
              <w:top w:val="single" w:sz="4" w:space="0" w:color="auto"/>
              <w:left w:val="nil"/>
              <w:bottom w:val="single" w:sz="4" w:space="0" w:color="auto"/>
              <w:right w:val="single" w:sz="4" w:space="0" w:color="auto"/>
            </w:tcBorders>
            <w:noWrap/>
            <w:vAlign w:val="center"/>
          </w:tcPr>
          <w:p w14:paraId="3817A2D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,769</w:t>
            </w:r>
          </w:p>
        </w:tc>
        <w:tc>
          <w:tcPr>
            <w:tcW w:w="813" w:type="dxa"/>
            <w:tcBorders>
              <w:top w:val="single" w:sz="4" w:space="0" w:color="auto"/>
              <w:left w:val="nil"/>
              <w:bottom w:val="single" w:sz="4" w:space="0" w:color="auto"/>
              <w:right w:val="single" w:sz="4" w:space="0" w:color="auto"/>
            </w:tcBorders>
            <w:noWrap/>
            <w:vAlign w:val="center"/>
          </w:tcPr>
          <w:p w14:paraId="7DCF38A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671</w:t>
            </w:r>
          </w:p>
        </w:tc>
        <w:tc>
          <w:tcPr>
            <w:tcW w:w="827" w:type="dxa"/>
            <w:tcBorders>
              <w:top w:val="single" w:sz="4" w:space="0" w:color="auto"/>
              <w:left w:val="nil"/>
              <w:bottom w:val="single" w:sz="4" w:space="0" w:color="auto"/>
              <w:right w:val="single" w:sz="4" w:space="0" w:color="auto"/>
            </w:tcBorders>
            <w:vAlign w:val="center"/>
          </w:tcPr>
          <w:p w14:paraId="11BDF02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ゴシック" w:hint="eastAsia"/>
                <w:kern w:val="0"/>
                <w:szCs w:val="21"/>
              </w:rPr>
              <w:t>2</w:t>
            </w:r>
            <w:r w:rsidRPr="008E03D5">
              <w:rPr>
                <w:rFonts w:asciiTheme="minorEastAsia" w:hAnsiTheme="minorEastAsia" w:cs="ＭＳ ゴシック"/>
                <w:kern w:val="0"/>
                <w:szCs w:val="21"/>
              </w:rPr>
              <w:t>,</w:t>
            </w:r>
            <w:r w:rsidRPr="008E03D5">
              <w:rPr>
                <w:rFonts w:asciiTheme="minorEastAsia" w:hAnsiTheme="minorEastAsia" w:cs="ＭＳ ゴシック" w:hint="eastAsia"/>
                <w:kern w:val="0"/>
                <w:szCs w:val="21"/>
              </w:rPr>
              <w:t xml:space="preserve">615　　　　　　　　　</w:t>
            </w:r>
          </w:p>
        </w:tc>
        <w:tc>
          <w:tcPr>
            <w:tcW w:w="820" w:type="dxa"/>
            <w:tcBorders>
              <w:top w:val="single" w:sz="4" w:space="0" w:color="auto"/>
              <w:left w:val="nil"/>
              <w:bottom w:val="single" w:sz="4" w:space="0" w:color="auto"/>
              <w:right w:val="single" w:sz="4" w:space="0" w:color="auto"/>
            </w:tcBorders>
            <w:vAlign w:val="center"/>
          </w:tcPr>
          <w:p w14:paraId="3EB30812"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2,591</w:t>
            </w:r>
          </w:p>
        </w:tc>
        <w:tc>
          <w:tcPr>
            <w:tcW w:w="820" w:type="dxa"/>
            <w:tcBorders>
              <w:top w:val="single" w:sz="4" w:space="0" w:color="auto"/>
              <w:left w:val="nil"/>
              <w:bottom w:val="single" w:sz="4" w:space="0" w:color="auto"/>
              <w:right w:val="single" w:sz="4" w:space="0" w:color="auto"/>
            </w:tcBorders>
          </w:tcPr>
          <w:p w14:paraId="754976B3" w14:textId="77777777" w:rsidR="00D22355" w:rsidRPr="008E03D5" w:rsidRDefault="00D22355" w:rsidP="00E76FED">
            <w:pPr>
              <w:widowControl/>
              <w:wordWrap w:val="0"/>
              <w:jc w:val="right"/>
              <w:rPr>
                <w:rFonts w:asciiTheme="minorEastAsia" w:hAnsiTheme="minorEastAsia" w:cs="ＭＳ Ｐゴシック"/>
                <w:kern w:val="0"/>
                <w:szCs w:val="21"/>
              </w:rPr>
            </w:pPr>
            <w:r>
              <w:rPr>
                <w:rFonts w:asciiTheme="minorEastAsia" w:hAnsiTheme="minorEastAsia" w:cs="ＭＳ Ｐゴシック"/>
                <w:kern w:val="0"/>
                <w:szCs w:val="21"/>
              </w:rPr>
              <w:t>2,513</w:t>
            </w:r>
          </w:p>
        </w:tc>
      </w:tr>
      <w:tr w:rsidR="00D22355" w:rsidRPr="008E03D5" w14:paraId="5AFD53E6" w14:textId="77777777" w:rsidTr="00E76FED">
        <w:trPr>
          <w:trHeight w:val="287"/>
        </w:trPr>
        <w:tc>
          <w:tcPr>
            <w:tcW w:w="1480" w:type="dxa"/>
            <w:tcBorders>
              <w:top w:val="single" w:sz="4" w:space="0" w:color="auto"/>
              <w:left w:val="single" w:sz="4" w:space="0" w:color="auto"/>
              <w:bottom w:val="single" w:sz="4" w:space="0" w:color="auto"/>
              <w:right w:val="single" w:sz="4" w:space="0" w:color="auto"/>
            </w:tcBorders>
            <w:noWrap/>
            <w:vAlign w:val="center"/>
          </w:tcPr>
          <w:p w14:paraId="3B525CB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1BBDFA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227</w:t>
            </w:r>
          </w:p>
        </w:tc>
        <w:tc>
          <w:tcPr>
            <w:tcW w:w="1025" w:type="dxa"/>
            <w:tcBorders>
              <w:top w:val="single" w:sz="4" w:space="0" w:color="auto"/>
              <w:left w:val="nil"/>
              <w:bottom w:val="single" w:sz="4" w:space="0" w:color="auto"/>
              <w:right w:val="single" w:sz="4" w:space="0" w:color="auto"/>
            </w:tcBorders>
            <w:noWrap/>
            <w:vAlign w:val="center"/>
          </w:tcPr>
          <w:p w14:paraId="7F7FD73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123</w:t>
            </w:r>
          </w:p>
        </w:tc>
        <w:tc>
          <w:tcPr>
            <w:tcW w:w="820" w:type="dxa"/>
            <w:tcBorders>
              <w:top w:val="single" w:sz="4" w:space="0" w:color="auto"/>
              <w:left w:val="nil"/>
              <w:bottom w:val="single" w:sz="4" w:space="0" w:color="auto"/>
              <w:right w:val="single" w:sz="4" w:space="0" w:color="auto"/>
            </w:tcBorders>
            <w:noWrap/>
            <w:vAlign w:val="center"/>
          </w:tcPr>
          <w:p w14:paraId="6670591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43</w:t>
            </w:r>
          </w:p>
        </w:tc>
        <w:tc>
          <w:tcPr>
            <w:tcW w:w="813" w:type="dxa"/>
            <w:tcBorders>
              <w:top w:val="single" w:sz="4" w:space="0" w:color="auto"/>
              <w:left w:val="nil"/>
              <w:bottom w:val="single" w:sz="4" w:space="0" w:color="auto"/>
              <w:right w:val="single" w:sz="4" w:space="0" w:color="auto"/>
            </w:tcBorders>
            <w:noWrap/>
            <w:vAlign w:val="center"/>
          </w:tcPr>
          <w:p w14:paraId="7F17520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▲98</w:t>
            </w:r>
          </w:p>
        </w:tc>
        <w:tc>
          <w:tcPr>
            <w:tcW w:w="827" w:type="dxa"/>
            <w:tcBorders>
              <w:top w:val="single" w:sz="4" w:space="0" w:color="auto"/>
              <w:left w:val="nil"/>
              <w:bottom w:val="single" w:sz="4" w:space="0" w:color="auto"/>
              <w:right w:val="single" w:sz="4" w:space="0" w:color="auto"/>
            </w:tcBorders>
            <w:vAlign w:val="center"/>
          </w:tcPr>
          <w:p w14:paraId="3CB29BA1"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▲56　　　　　　　　　</w:t>
            </w:r>
          </w:p>
        </w:tc>
        <w:tc>
          <w:tcPr>
            <w:tcW w:w="820" w:type="dxa"/>
            <w:tcBorders>
              <w:top w:val="single" w:sz="4" w:space="0" w:color="auto"/>
              <w:left w:val="nil"/>
              <w:bottom w:val="single" w:sz="4" w:space="0" w:color="auto"/>
              <w:right w:val="single" w:sz="4" w:space="0" w:color="auto"/>
            </w:tcBorders>
            <w:vAlign w:val="center"/>
          </w:tcPr>
          <w:p w14:paraId="2B093540"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▲24</w:t>
            </w:r>
          </w:p>
        </w:tc>
        <w:tc>
          <w:tcPr>
            <w:tcW w:w="820" w:type="dxa"/>
            <w:tcBorders>
              <w:top w:val="single" w:sz="4" w:space="0" w:color="auto"/>
              <w:bottom w:val="single" w:sz="4" w:space="0" w:color="auto"/>
              <w:right w:val="single" w:sz="4" w:space="0" w:color="auto"/>
            </w:tcBorders>
          </w:tcPr>
          <w:p w14:paraId="1B4C8FD9" w14:textId="77777777" w:rsidR="00D22355" w:rsidRPr="008E03D5" w:rsidRDefault="00D22355" w:rsidP="00E76FED">
            <w:pPr>
              <w:widowControl/>
              <w:jc w:val="right"/>
            </w:pPr>
            <w:r w:rsidRPr="008E03D5">
              <w:rPr>
                <w:rFonts w:asciiTheme="minorEastAsia" w:hAnsiTheme="minorEastAsia" w:cs="ＭＳ Ｐゴシック" w:hint="eastAsia"/>
                <w:kern w:val="0"/>
                <w:szCs w:val="21"/>
              </w:rPr>
              <w:t>▲</w:t>
            </w:r>
            <w:r>
              <w:rPr>
                <w:rFonts w:asciiTheme="minorEastAsia" w:hAnsiTheme="minorEastAsia" w:cs="ＭＳ Ｐゴシック"/>
                <w:kern w:val="0"/>
                <w:szCs w:val="21"/>
              </w:rPr>
              <w:t>78</w:t>
            </w:r>
          </w:p>
        </w:tc>
        <w:tc>
          <w:tcPr>
            <w:tcW w:w="7769" w:type="dxa"/>
            <w:tcBorders>
              <w:left w:val="single" w:sz="4" w:space="0" w:color="auto"/>
            </w:tcBorders>
            <w:vAlign w:val="center"/>
          </w:tcPr>
          <w:p w14:paraId="63374921" w14:textId="77777777" w:rsidR="00D22355" w:rsidRPr="008E03D5" w:rsidRDefault="00D22355" w:rsidP="00E76FED">
            <w:pPr>
              <w:widowControl/>
              <w:jc w:val="left"/>
            </w:pPr>
          </w:p>
        </w:tc>
      </w:tr>
      <w:tr w:rsidR="00D22355" w:rsidRPr="008E03D5" w14:paraId="79F48F72"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4388816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施設会員</w:t>
            </w:r>
          </w:p>
        </w:tc>
        <w:tc>
          <w:tcPr>
            <w:tcW w:w="918" w:type="dxa"/>
            <w:tcBorders>
              <w:top w:val="single" w:sz="4" w:space="0" w:color="auto"/>
              <w:left w:val="nil"/>
              <w:bottom w:val="single" w:sz="4" w:space="0" w:color="auto"/>
              <w:right w:val="single" w:sz="4" w:space="0" w:color="auto"/>
            </w:tcBorders>
            <w:noWrap/>
            <w:vAlign w:val="center"/>
          </w:tcPr>
          <w:p w14:paraId="66D87CD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,175</w:t>
            </w:r>
          </w:p>
        </w:tc>
        <w:tc>
          <w:tcPr>
            <w:tcW w:w="1025" w:type="dxa"/>
            <w:tcBorders>
              <w:top w:val="single" w:sz="4" w:space="0" w:color="auto"/>
              <w:left w:val="nil"/>
              <w:bottom w:val="single" w:sz="4" w:space="0" w:color="auto"/>
              <w:right w:val="single" w:sz="4" w:space="0" w:color="auto"/>
            </w:tcBorders>
            <w:noWrap/>
            <w:vAlign w:val="center"/>
          </w:tcPr>
          <w:p w14:paraId="1A3A480F"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,163</w:t>
            </w:r>
          </w:p>
        </w:tc>
        <w:tc>
          <w:tcPr>
            <w:tcW w:w="820" w:type="dxa"/>
            <w:tcBorders>
              <w:top w:val="single" w:sz="4" w:space="0" w:color="auto"/>
              <w:left w:val="nil"/>
              <w:bottom w:val="single" w:sz="4" w:space="0" w:color="auto"/>
              <w:right w:val="single" w:sz="4" w:space="0" w:color="auto"/>
            </w:tcBorders>
            <w:noWrap/>
            <w:vAlign w:val="center"/>
          </w:tcPr>
          <w:p w14:paraId="48EB15E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,158</w:t>
            </w:r>
          </w:p>
        </w:tc>
        <w:tc>
          <w:tcPr>
            <w:tcW w:w="813" w:type="dxa"/>
            <w:tcBorders>
              <w:top w:val="single" w:sz="4" w:space="0" w:color="auto"/>
              <w:left w:val="nil"/>
              <w:bottom w:val="single" w:sz="4" w:space="0" w:color="auto"/>
              <w:right w:val="single" w:sz="4" w:space="0" w:color="auto"/>
            </w:tcBorders>
            <w:noWrap/>
            <w:vAlign w:val="center"/>
          </w:tcPr>
          <w:p w14:paraId="7DB4306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w:t>
            </w:r>
            <w:r w:rsidRPr="008E03D5">
              <w:rPr>
                <w:rFonts w:asciiTheme="minorEastAsia" w:hAnsiTheme="minorEastAsia" w:cs="ＭＳ Ｐゴシック" w:hint="eastAsia"/>
                <w:kern w:val="0"/>
                <w:szCs w:val="21"/>
              </w:rPr>
              <w:t>36</w:t>
            </w:r>
          </w:p>
        </w:tc>
        <w:tc>
          <w:tcPr>
            <w:tcW w:w="827" w:type="dxa"/>
            <w:tcBorders>
              <w:top w:val="single" w:sz="4" w:space="0" w:color="auto"/>
              <w:left w:val="nil"/>
              <w:bottom w:val="single" w:sz="4" w:space="0" w:color="auto"/>
              <w:right w:val="single" w:sz="4" w:space="0" w:color="auto"/>
            </w:tcBorders>
            <w:vAlign w:val="center"/>
          </w:tcPr>
          <w:p w14:paraId="04B2F34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ゴシック" w:hint="eastAsia"/>
                <w:kern w:val="0"/>
                <w:szCs w:val="21"/>
              </w:rPr>
              <w:t>2</w:t>
            </w:r>
            <w:r w:rsidRPr="008E03D5">
              <w:rPr>
                <w:rFonts w:asciiTheme="minorEastAsia" w:hAnsiTheme="minorEastAsia" w:cs="ＭＳ ゴシック"/>
                <w:kern w:val="0"/>
                <w:szCs w:val="21"/>
              </w:rPr>
              <w:t>,13</w:t>
            </w:r>
            <w:r w:rsidRPr="008E03D5">
              <w:rPr>
                <w:rFonts w:asciiTheme="minorEastAsia" w:hAnsiTheme="minorEastAsia" w:cs="ＭＳ ゴシック" w:hint="eastAsia"/>
                <w:kern w:val="0"/>
                <w:szCs w:val="21"/>
              </w:rPr>
              <w:t xml:space="preserve">4　　　　　　　　　</w:t>
            </w:r>
          </w:p>
        </w:tc>
        <w:tc>
          <w:tcPr>
            <w:tcW w:w="820" w:type="dxa"/>
            <w:tcBorders>
              <w:top w:val="single" w:sz="4" w:space="0" w:color="auto"/>
              <w:left w:val="nil"/>
              <w:bottom w:val="single" w:sz="4" w:space="0" w:color="auto"/>
              <w:right w:val="single" w:sz="4" w:space="0" w:color="auto"/>
            </w:tcBorders>
            <w:vAlign w:val="center"/>
          </w:tcPr>
          <w:p w14:paraId="602BECCB"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kern w:val="0"/>
                <w:szCs w:val="21"/>
              </w:rPr>
              <w:t>2,129</w:t>
            </w:r>
          </w:p>
        </w:tc>
        <w:tc>
          <w:tcPr>
            <w:tcW w:w="820" w:type="dxa"/>
            <w:tcBorders>
              <w:top w:val="single" w:sz="4" w:space="0" w:color="auto"/>
              <w:bottom w:val="single" w:sz="4" w:space="0" w:color="auto"/>
              <w:right w:val="single" w:sz="4" w:space="0" w:color="auto"/>
            </w:tcBorders>
          </w:tcPr>
          <w:p w14:paraId="10280735" w14:textId="77777777" w:rsidR="00D22355" w:rsidRPr="00C641CE" w:rsidRDefault="00D22355" w:rsidP="00E76FED">
            <w:pPr>
              <w:widowControl/>
              <w:jc w:val="right"/>
              <w:rPr>
                <w:rFonts w:asciiTheme="minorEastAsia" w:hAnsiTheme="minorEastAsia"/>
              </w:rPr>
            </w:pPr>
            <w:r w:rsidRPr="00C641CE">
              <w:rPr>
                <w:rFonts w:asciiTheme="minorEastAsia" w:hAnsiTheme="minorEastAsia"/>
              </w:rPr>
              <w:t>2,109</w:t>
            </w:r>
          </w:p>
        </w:tc>
        <w:tc>
          <w:tcPr>
            <w:tcW w:w="7769" w:type="dxa"/>
            <w:tcBorders>
              <w:left w:val="single" w:sz="4" w:space="0" w:color="auto"/>
            </w:tcBorders>
            <w:vAlign w:val="center"/>
          </w:tcPr>
          <w:p w14:paraId="6AA93F76" w14:textId="77777777" w:rsidR="00D22355" w:rsidRPr="008E03D5" w:rsidRDefault="00D22355" w:rsidP="00E76FED">
            <w:pPr>
              <w:widowControl/>
              <w:jc w:val="left"/>
            </w:pPr>
          </w:p>
        </w:tc>
      </w:tr>
      <w:tr w:rsidR="00D22355" w:rsidRPr="008E03D5" w14:paraId="5DA204CD"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362FF2BD"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8800CE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w:t>
            </w:r>
            <w:r w:rsidRPr="008E03D5">
              <w:rPr>
                <w:rFonts w:asciiTheme="minorEastAsia" w:hAnsiTheme="minorEastAsia" w:cs="ＭＳ Ｐゴシック" w:hint="eastAsia"/>
                <w:kern w:val="0"/>
                <w:szCs w:val="21"/>
              </w:rPr>
              <w:t>9</w:t>
            </w:r>
          </w:p>
        </w:tc>
        <w:tc>
          <w:tcPr>
            <w:tcW w:w="1025" w:type="dxa"/>
            <w:tcBorders>
              <w:top w:val="single" w:sz="4" w:space="0" w:color="auto"/>
              <w:left w:val="nil"/>
              <w:bottom w:val="single" w:sz="4" w:space="0" w:color="auto"/>
              <w:right w:val="single" w:sz="4" w:space="0" w:color="auto"/>
            </w:tcBorders>
            <w:noWrap/>
            <w:vAlign w:val="center"/>
          </w:tcPr>
          <w:p w14:paraId="137C0EB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12</w:t>
            </w:r>
          </w:p>
        </w:tc>
        <w:tc>
          <w:tcPr>
            <w:tcW w:w="820" w:type="dxa"/>
            <w:tcBorders>
              <w:top w:val="single" w:sz="4" w:space="0" w:color="auto"/>
              <w:left w:val="nil"/>
              <w:bottom w:val="single" w:sz="4" w:space="0" w:color="auto"/>
              <w:right w:val="single" w:sz="4" w:space="0" w:color="auto"/>
            </w:tcBorders>
            <w:noWrap/>
            <w:vAlign w:val="center"/>
          </w:tcPr>
          <w:p w14:paraId="194DC55F"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p>
        </w:tc>
        <w:tc>
          <w:tcPr>
            <w:tcW w:w="813" w:type="dxa"/>
            <w:tcBorders>
              <w:top w:val="single" w:sz="4" w:space="0" w:color="auto"/>
              <w:left w:val="nil"/>
              <w:bottom w:val="single" w:sz="4" w:space="0" w:color="auto"/>
              <w:right w:val="single" w:sz="4" w:space="0" w:color="auto"/>
            </w:tcBorders>
            <w:noWrap/>
            <w:vAlign w:val="center"/>
          </w:tcPr>
          <w:p w14:paraId="57999225"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▲22</w:t>
            </w:r>
          </w:p>
        </w:tc>
        <w:tc>
          <w:tcPr>
            <w:tcW w:w="827" w:type="dxa"/>
            <w:tcBorders>
              <w:top w:val="single" w:sz="4" w:space="0" w:color="auto"/>
              <w:left w:val="nil"/>
              <w:bottom w:val="single" w:sz="4" w:space="0" w:color="auto"/>
              <w:right w:val="single" w:sz="4" w:space="0" w:color="auto"/>
            </w:tcBorders>
            <w:vAlign w:val="center"/>
          </w:tcPr>
          <w:p w14:paraId="39887DF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▲2　　　　　　　　　</w:t>
            </w:r>
          </w:p>
        </w:tc>
        <w:tc>
          <w:tcPr>
            <w:tcW w:w="820" w:type="dxa"/>
            <w:tcBorders>
              <w:top w:val="single" w:sz="4" w:space="0" w:color="auto"/>
              <w:left w:val="nil"/>
              <w:bottom w:val="single" w:sz="4" w:space="0" w:color="auto"/>
              <w:right w:val="single" w:sz="4" w:space="0" w:color="auto"/>
            </w:tcBorders>
            <w:vAlign w:val="center"/>
          </w:tcPr>
          <w:p w14:paraId="4455557B"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▲5</w:t>
            </w:r>
          </w:p>
        </w:tc>
        <w:tc>
          <w:tcPr>
            <w:tcW w:w="820" w:type="dxa"/>
            <w:tcBorders>
              <w:top w:val="single" w:sz="4" w:space="0" w:color="auto"/>
              <w:bottom w:val="single" w:sz="4" w:space="0" w:color="auto"/>
              <w:right w:val="single" w:sz="4" w:space="0" w:color="auto"/>
            </w:tcBorders>
          </w:tcPr>
          <w:p w14:paraId="18BD26FA" w14:textId="77777777" w:rsidR="00D22355" w:rsidRPr="00C641CE" w:rsidRDefault="00D22355" w:rsidP="00E76FED">
            <w:pPr>
              <w:widowControl/>
              <w:jc w:val="right"/>
              <w:rPr>
                <w:rFonts w:asciiTheme="minorEastAsia" w:hAnsiTheme="minorEastAsia"/>
              </w:rPr>
            </w:pPr>
            <w:r w:rsidRPr="00C641CE">
              <w:rPr>
                <w:rFonts w:asciiTheme="minorEastAsia" w:hAnsiTheme="minorEastAsia" w:cs="ＭＳ Ｐゴシック" w:hint="eastAsia"/>
                <w:kern w:val="0"/>
                <w:szCs w:val="21"/>
              </w:rPr>
              <w:t>▲</w:t>
            </w:r>
            <w:r w:rsidRPr="00C641CE">
              <w:rPr>
                <w:rFonts w:asciiTheme="minorEastAsia" w:hAnsiTheme="minorEastAsia" w:cs="ＭＳ Ｐゴシック"/>
                <w:kern w:val="0"/>
                <w:szCs w:val="21"/>
              </w:rPr>
              <w:t>20</w:t>
            </w:r>
          </w:p>
        </w:tc>
        <w:tc>
          <w:tcPr>
            <w:tcW w:w="7769" w:type="dxa"/>
            <w:tcBorders>
              <w:left w:val="single" w:sz="4" w:space="0" w:color="auto"/>
            </w:tcBorders>
            <w:vAlign w:val="center"/>
          </w:tcPr>
          <w:p w14:paraId="2B8D0FC0" w14:textId="77777777" w:rsidR="00D22355" w:rsidRPr="008E03D5" w:rsidRDefault="00D22355" w:rsidP="00E76FED">
            <w:pPr>
              <w:widowControl/>
              <w:jc w:val="left"/>
            </w:pPr>
          </w:p>
        </w:tc>
      </w:tr>
      <w:tr w:rsidR="00D22355" w:rsidRPr="008E03D5" w14:paraId="1A2AD1C9"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2B9F1453" w14:textId="77777777" w:rsidR="00D22355" w:rsidRPr="008E03D5" w:rsidRDefault="00D22355" w:rsidP="00E76FED">
            <w:pPr>
              <w:widowControl/>
              <w:ind w:right="204"/>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会員計</w:t>
            </w:r>
          </w:p>
        </w:tc>
        <w:tc>
          <w:tcPr>
            <w:tcW w:w="918" w:type="dxa"/>
            <w:tcBorders>
              <w:top w:val="single" w:sz="4" w:space="0" w:color="auto"/>
              <w:left w:val="nil"/>
              <w:bottom w:val="single" w:sz="4" w:space="0" w:color="auto"/>
              <w:right w:val="single" w:sz="4" w:space="0" w:color="auto"/>
            </w:tcBorders>
            <w:noWrap/>
            <w:vAlign w:val="center"/>
          </w:tcPr>
          <w:p w14:paraId="10DB848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r w:rsidRPr="008E03D5">
              <w:rPr>
                <w:rFonts w:asciiTheme="minorEastAsia" w:hAnsiTheme="minorEastAsia" w:cs="ＭＳ Ｐゴシック"/>
                <w:kern w:val="0"/>
                <w:szCs w:val="21"/>
              </w:rPr>
              <w:t>,210</w:t>
            </w:r>
          </w:p>
        </w:tc>
        <w:tc>
          <w:tcPr>
            <w:tcW w:w="1025" w:type="dxa"/>
            <w:tcBorders>
              <w:top w:val="single" w:sz="4" w:space="0" w:color="auto"/>
              <w:left w:val="nil"/>
              <w:bottom w:val="single" w:sz="4" w:space="0" w:color="auto"/>
              <w:right w:val="single" w:sz="4" w:space="0" w:color="auto"/>
            </w:tcBorders>
            <w:noWrap/>
            <w:vAlign w:val="center"/>
          </w:tcPr>
          <w:p w14:paraId="5078EB3D"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r w:rsidRPr="008E03D5">
              <w:rPr>
                <w:rFonts w:asciiTheme="minorEastAsia" w:hAnsiTheme="minorEastAsia" w:cs="ＭＳ Ｐゴシック"/>
                <w:kern w:val="0"/>
                <w:szCs w:val="21"/>
              </w:rPr>
              <w:t>,075</w:t>
            </w:r>
          </w:p>
        </w:tc>
        <w:tc>
          <w:tcPr>
            <w:tcW w:w="820" w:type="dxa"/>
            <w:tcBorders>
              <w:top w:val="single" w:sz="4" w:space="0" w:color="auto"/>
              <w:left w:val="nil"/>
              <w:bottom w:val="single" w:sz="4" w:space="0" w:color="auto"/>
              <w:right w:val="single" w:sz="4" w:space="0" w:color="auto"/>
            </w:tcBorders>
            <w:noWrap/>
            <w:vAlign w:val="center"/>
          </w:tcPr>
          <w:p w14:paraId="49E57114"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4</w:t>
            </w:r>
            <w:r w:rsidRPr="008E03D5">
              <w:rPr>
                <w:rFonts w:asciiTheme="minorEastAsia" w:hAnsiTheme="minorEastAsia" w:cs="ＭＳ Ｐゴシック"/>
                <w:kern w:val="0"/>
                <w:szCs w:val="21"/>
              </w:rPr>
              <w:t>,927</w:t>
            </w:r>
          </w:p>
        </w:tc>
        <w:tc>
          <w:tcPr>
            <w:tcW w:w="813" w:type="dxa"/>
            <w:tcBorders>
              <w:top w:val="single" w:sz="4" w:space="0" w:color="auto"/>
              <w:left w:val="nil"/>
              <w:bottom w:val="single" w:sz="4" w:space="0" w:color="auto"/>
              <w:right w:val="single" w:sz="4" w:space="0" w:color="auto"/>
            </w:tcBorders>
            <w:noWrap/>
            <w:vAlign w:val="center"/>
          </w:tcPr>
          <w:p w14:paraId="022FF804"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4</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807</w:t>
            </w:r>
          </w:p>
        </w:tc>
        <w:tc>
          <w:tcPr>
            <w:tcW w:w="827" w:type="dxa"/>
            <w:tcBorders>
              <w:top w:val="single" w:sz="4" w:space="0" w:color="auto"/>
              <w:left w:val="nil"/>
              <w:bottom w:val="single" w:sz="4" w:space="0" w:color="auto"/>
              <w:right w:val="single" w:sz="4" w:space="0" w:color="auto"/>
            </w:tcBorders>
            <w:vAlign w:val="center"/>
          </w:tcPr>
          <w:p w14:paraId="054A6C9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4,749　　　　　　　　　</w:t>
            </w:r>
          </w:p>
        </w:tc>
        <w:tc>
          <w:tcPr>
            <w:tcW w:w="820" w:type="dxa"/>
            <w:tcBorders>
              <w:top w:val="single" w:sz="4" w:space="0" w:color="auto"/>
              <w:left w:val="nil"/>
              <w:bottom w:val="single" w:sz="4" w:space="0" w:color="auto"/>
              <w:right w:val="single" w:sz="4" w:space="0" w:color="auto"/>
            </w:tcBorders>
            <w:vAlign w:val="center"/>
          </w:tcPr>
          <w:p w14:paraId="133402F2"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kern w:val="0"/>
                <w:szCs w:val="21"/>
              </w:rPr>
              <w:t>4,720</w:t>
            </w:r>
          </w:p>
        </w:tc>
        <w:tc>
          <w:tcPr>
            <w:tcW w:w="820" w:type="dxa"/>
            <w:tcBorders>
              <w:top w:val="single" w:sz="4" w:space="0" w:color="auto"/>
              <w:bottom w:val="single" w:sz="4" w:space="0" w:color="auto"/>
              <w:right w:val="single" w:sz="4" w:space="0" w:color="auto"/>
            </w:tcBorders>
          </w:tcPr>
          <w:p w14:paraId="4D61C995" w14:textId="77777777" w:rsidR="00D22355" w:rsidRPr="00C641CE" w:rsidRDefault="00D22355" w:rsidP="00E76FED">
            <w:pPr>
              <w:widowControl/>
              <w:jc w:val="right"/>
              <w:rPr>
                <w:rFonts w:asciiTheme="minorEastAsia" w:hAnsiTheme="minorEastAsia"/>
              </w:rPr>
            </w:pPr>
            <w:r w:rsidRPr="00C641CE">
              <w:rPr>
                <w:rFonts w:asciiTheme="minorEastAsia" w:hAnsiTheme="minorEastAsia"/>
              </w:rPr>
              <w:t>4,622</w:t>
            </w:r>
          </w:p>
        </w:tc>
        <w:tc>
          <w:tcPr>
            <w:tcW w:w="7769" w:type="dxa"/>
            <w:tcBorders>
              <w:left w:val="single" w:sz="4" w:space="0" w:color="auto"/>
            </w:tcBorders>
            <w:vAlign w:val="center"/>
          </w:tcPr>
          <w:p w14:paraId="3B7F3541" w14:textId="77777777" w:rsidR="00D22355" w:rsidRPr="008E03D5" w:rsidRDefault="00D22355" w:rsidP="00E76FED">
            <w:pPr>
              <w:widowControl/>
              <w:jc w:val="left"/>
            </w:pPr>
          </w:p>
        </w:tc>
      </w:tr>
      <w:tr w:rsidR="00D22355" w:rsidRPr="008E03D5" w14:paraId="12134D3A"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77BED752"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F5753A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256</w:t>
            </w:r>
          </w:p>
        </w:tc>
        <w:tc>
          <w:tcPr>
            <w:tcW w:w="1025" w:type="dxa"/>
            <w:tcBorders>
              <w:top w:val="single" w:sz="4" w:space="0" w:color="auto"/>
              <w:left w:val="nil"/>
              <w:bottom w:val="single" w:sz="4" w:space="0" w:color="auto"/>
              <w:right w:val="single" w:sz="4" w:space="0" w:color="auto"/>
            </w:tcBorders>
            <w:noWrap/>
            <w:vAlign w:val="center"/>
          </w:tcPr>
          <w:p w14:paraId="043233D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135</w:t>
            </w:r>
          </w:p>
        </w:tc>
        <w:tc>
          <w:tcPr>
            <w:tcW w:w="820" w:type="dxa"/>
            <w:tcBorders>
              <w:top w:val="single" w:sz="4" w:space="0" w:color="auto"/>
              <w:left w:val="nil"/>
              <w:bottom w:val="single" w:sz="4" w:space="0" w:color="auto"/>
              <w:right w:val="single" w:sz="4" w:space="0" w:color="auto"/>
            </w:tcBorders>
            <w:noWrap/>
            <w:vAlign w:val="center"/>
          </w:tcPr>
          <w:p w14:paraId="14FAD1A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48</w:t>
            </w:r>
          </w:p>
        </w:tc>
        <w:tc>
          <w:tcPr>
            <w:tcW w:w="813" w:type="dxa"/>
            <w:tcBorders>
              <w:top w:val="single" w:sz="4" w:space="0" w:color="auto"/>
              <w:left w:val="nil"/>
              <w:bottom w:val="single" w:sz="4" w:space="0" w:color="auto"/>
              <w:right w:val="single" w:sz="4" w:space="0" w:color="auto"/>
            </w:tcBorders>
            <w:noWrap/>
            <w:vAlign w:val="center"/>
          </w:tcPr>
          <w:p w14:paraId="7549259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▲120</w:t>
            </w:r>
          </w:p>
        </w:tc>
        <w:tc>
          <w:tcPr>
            <w:tcW w:w="827" w:type="dxa"/>
            <w:tcBorders>
              <w:top w:val="single" w:sz="4" w:space="0" w:color="auto"/>
              <w:left w:val="nil"/>
              <w:bottom w:val="single" w:sz="4" w:space="0" w:color="auto"/>
              <w:right w:val="single" w:sz="4" w:space="0" w:color="auto"/>
            </w:tcBorders>
            <w:vAlign w:val="center"/>
          </w:tcPr>
          <w:p w14:paraId="123407B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▲58　　　　　　　　　</w:t>
            </w:r>
          </w:p>
        </w:tc>
        <w:tc>
          <w:tcPr>
            <w:tcW w:w="820" w:type="dxa"/>
            <w:tcBorders>
              <w:top w:val="single" w:sz="4" w:space="0" w:color="auto"/>
              <w:left w:val="nil"/>
              <w:bottom w:val="single" w:sz="4" w:space="0" w:color="auto"/>
              <w:right w:val="single" w:sz="4" w:space="0" w:color="auto"/>
            </w:tcBorders>
            <w:vAlign w:val="center"/>
          </w:tcPr>
          <w:p w14:paraId="7118ED0A"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▲29</w:t>
            </w:r>
          </w:p>
        </w:tc>
        <w:tc>
          <w:tcPr>
            <w:tcW w:w="820" w:type="dxa"/>
            <w:tcBorders>
              <w:top w:val="single" w:sz="4" w:space="0" w:color="auto"/>
              <w:bottom w:val="single" w:sz="4" w:space="0" w:color="auto"/>
              <w:right w:val="single" w:sz="4" w:space="0" w:color="auto"/>
            </w:tcBorders>
          </w:tcPr>
          <w:p w14:paraId="644A989C" w14:textId="77777777" w:rsidR="00D22355" w:rsidRPr="00C641CE" w:rsidRDefault="00D22355" w:rsidP="00E76FED">
            <w:pPr>
              <w:widowControl/>
              <w:jc w:val="right"/>
              <w:rPr>
                <w:rFonts w:asciiTheme="minorEastAsia" w:hAnsiTheme="minorEastAsia"/>
              </w:rPr>
            </w:pPr>
            <w:r w:rsidRPr="00C641CE">
              <w:rPr>
                <w:rFonts w:asciiTheme="minorEastAsia" w:hAnsiTheme="minorEastAsia" w:cs="ＭＳ Ｐゴシック" w:hint="eastAsia"/>
                <w:kern w:val="0"/>
                <w:szCs w:val="21"/>
              </w:rPr>
              <w:t>▲</w:t>
            </w:r>
            <w:r w:rsidRPr="00C641CE">
              <w:rPr>
                <w:rFonts w:asciiTheme="minorEastAsia" w:hAnsiTheme="minorEastAsia"/>
              </w:rPr>
              <w:t>98</w:t>
            </w:r>
          </w:p>
        </w:tc>
        <w:tc>
          <w:tcPr>
            <w:tcW w:w="7769" w:type="dxa"/>
            <w:tcBorders>
              <w:left w:val="single" w:sz="4" w:space="0" w:color="auto"/>
            </w:tcBorders>
            <w:vAlign w:val="center"/>
          </w:tcPr>
          <w:p w14:paraId="1CCD7BCE" w14:textId="77777777" w:rsidR="00D22355" w:rsidRPr="008E03D5" w:rsidRDefault="00D22355" w:rsidP="00E76FED">
            <w:pPr>
              <w:widowControl/>
              <w:jc w:val="left"/>
            </w:pPr>
          </w:p>
        </w:tc>
      </w:tr>
    </w:tbl>
    <w:p w14:paraId="26603B82" w14:textId="77777777" w:rsidR="00E90530" w:rsidRDefault="00D22355" w:rsidP="00D22355">
      <w:pPr>
        <w:ind w:right="808" w:firstLineChars="100" w:firstLine="210"/>
        <w:rPr>
          <w:rFonts w:asciiTheme="minorEastAsia" w:hAnsiTheme="minorEastAsia"/>
          <w:i/>
          <w:szCs w:val="21"/>
        </w:rPr>
      </w:pPr>
      <w:r w:rsidRPr="008E03D5">
        <w:rPr>
          <w:rFonts w:asciiTheme="minorEastAsia" w:hAnsiTheme="minorEastAsia"/>
          <w:i/>
          <w:szCs w:val="21"/>
          <w:highlight w:val="yellow"/>
        </w:rPr>
        <w:fldChar w:fldCharType="end"/>
      </w:r>
    </w:p>
    <w:p w14:paraId="0986772D" w14:textId="36E26598" w:rsidR="00D22355" w:rsidRPr="008E03D5" w:rsidRDefault="00D22355" w:rsidP="00D22355">
      <w:pPr>
        <w:ind w:right="808" w:firstLineChars="100" w:firstLine="210"/>
        <w:rPr>
          <w:rFonts w:asciiTheme="minorEastAsia" w:hAnsiTheme="minorEastAsia"/>
          <w:b/>
          <w:bCs/>
          <w:szCs w:val="21"/>
        </w:rPr>
      </w:pPr>
      <w:r w:rsidRPr="008E03D5">
        <w:rPr>
          <w:rFonts w:asciiTheme="minorEastAsia" w:hAnsiTheme="minorEastAsia" w:hint="eastAsia"/>
          <w:szCs w:val="21"/>
        </w:rPr>
        <w:t xml:space="preserve">（２）事務局体制　　</w:t>
      </w:r>
    </w:p>
    <w:p w14:paraId="0696A94E" w14:textId="77777777" w:rsidR="00D22355" w:rsidRPr="008E03D5" w:rsidRDefault="00D22355" w:rsidP="00D22355">
      <w:pPr>
        <w:ind w:leftChars="100" w:left="210" w:firstLineChars="100" w:firstLine="210"/>
        <w:rPr>
          <w:rFonts w:asciiTheme="minorEastAsia" w:hAnsiTheme="minorEastAsia"/>
          <w:szCs w:val="21"/>
        </w:rPr>
      </w:pPr>
      <w:r w:rsidRPr="008E03D5">
        <w:rPr>
          <w:rFonts w:asciiTheme="minorEastAsia" w:hAnsiTheme="minorEastAsia" w:hint="eastAsia"/>
          <w:kern w:val="0"/>
          <w:szCs w:val="21"/>
        </w:rPr>
        <w:t>・職員数：総務部</w:t>
      </w:r>
      <w:r>
        <w:rPr>
          <w:rFonts w:asciiTheme="minorEastAsia" w:hAnsiTheme="minorEastAsia"/>
          <w:kern w:val="0"/>
          <w:szCs w:val="21"/>
        </w:rPr>
        <w:t>5</w:t>
      </w:r>
      <w:r w:rsidRPr="008E03D5">
        <w:rPr>
          <w:rFonts w:asciiTheme="minorEastAsia" w:hAnsiTheme="minorEastAsia" w:hint="eastAsia"/>
          <w:kern w:val="0"/>
          <w:szCs w:val="21"/>
        </w:rPr>
        <w:t>名、企画調査部</w:t>
      </w:r>
      <w:r>
        <w:rPr>
          <w:rFonts w:asciiTheme="minorEastAsia" w:hAnsiTheme="minorEastAsia"/>
          <w:kern w:val="0"/>
          <w:szCs w:val="21"/>
        </w:rPr>
        <w:t>3</w:t>
      </w:r>
      <w:r w:rsidRPr="008E03D5">
        <w:rPr>
          <w:rFonts w:asciiTheme="minorEastAsia" w:hAnsiTheme="minorEastAsia" w:hint="eastAsia"/>
          <w:kern w:val="0"/>
          <w:szCs w:val="21"/>
        </w:rPr>
        <w:t>名、出版部</w:t>
      </w:r>
      <w:r>
        <w:rPr>
          <w:rFonts w:asciiTheme="minorEastAsia" w:hAnsiTheme="minorEastAsia"/>
          <w:kern w:val="0"/>
          <w:szCs w:val="21"/>
        </w:rPr>
        <w:t>1</w:t>
      </w:r>
      <w:r w:rsidRPr="008E03D5">
        <w:rPr>
          <w:rFonts w:asciiTheme="minorEastAsia" w:hAnsiTheme="minorEastAsia" w:hint="eastAsia"/>
          <w:kern w:val="0"/>
          <w:szCs w:val="21"/>
        </w:rPr>
        <w:t>名、嘱託</w:t>
      </w:r>
      <w:r>
        <w:rPr>
          <w:rFonts w:asciiTheme="minorEastAsia" w:hAnsiTheme="minorEastAsia"/>
          <w:kern w:val="0"/>
          <w:szCs w:val="21"/>
        </w:rPr>
        <w:t>6</w:t>
      </w:r>
      <w:r w:rsidRPr="008E03D5">
        <w:rPr>
          <w:rFonts w:asciiTheme="minorEastAsia" w:hAnsiTheme="minorEastAsia" w:hint="eastAsia"/>
          <w:kern w:val="0"/>
          <w:szCs w:val="21"/>
        </w:rPr>
        <w:t>名</w:t>
      </w:r>
      <w:r>
        <w:rPr>
          <w:rFonts w:asciiTheme="minorEastAsia" w:hAnsiTheme="minorEastAsia" w:hint="eastAsia"/>
          <w:kern w:val="0"/>
          <w:szCs w:val="21"/>
        </w:rPr>
        <w:t>、派遣</w:t>
      </w:r>
      <w:r>
        <w:rPr>
          <w:rFonts w:asciiTheme="minorEastAsia" w:hAnsiTheme="minorEastAsia"/>
          <w:kern w:val="0"/>
          <w:szCs w:val="21"/>
        </w:rPr>
        <w:t>1</w:t>
      </w:r>
      <w:r>
        <w:rPr>
          <w:rFonts w:asciiTheme="minorEastAsia" w:hAnsiTheme="minorEastAsia" w:hint="eastAsia"/>
          <w:kern w:val="0"/>
          <w:szCs w:val="21"/>
        </w:rPr>
        <w:t>名</w:t>
      </w:r>
      <w:r w:rsidRPr="008E03D5">
        <w:rPr>
          <w:rFonts w:asciiTheme="minorEastAsia" w:hAnsiTheme="minorEastAsia" w:hint="eastAsia"/>
          <w:szCs w:val="21"/>
        </w:rPr>
        <w:t>（202</w:t>
      </w:r>
      <w:r>
        <w:rPr>
          <w:rFonts w:asciiTheme="minorEastAsia" w:hAnsiTheme="minorEastAsia"/>
          <w:szCs w:val="21"/>
        </w:rPr>
        <w:t>6</w:t>
      </w:r>
      <w:r w:rsidRPr="008E03D5">
        <w:rPr>
          <w:rFonts w:asciiTheme="minorEastAsia" w:hAnsiTheme="minorEastAsia" w:hint="eastAsia"/>
          <w:szCs w:val="21"/>
        </w:rPr>
        <w:t>年</w:t>
      </w:r>
      <w:r>
        <w:rPr>
          <w:rFonts w:asciiTheme="minorEastAsia" w:hAnsiTheme="minorEastAsia"/>
          <w:szCs w:val="21"/>
        </w:rPr>
        <w:t>3</w:t>
      </w:r>
      <w:r w:rsidRPr="008E03D5">
        <w:rPr>
          <w:rFonts w:asciiTheme="minorEastAsia" w:hAnsiTheme="minorEastAsia" w:hint="eastAsia"/>
          <w:szCs w:val="21"/>
        </w:rPr>
        <w:t>月末現在）</w:t>
      </w:r>
    </w:p>
    <w:p w14:paraId="789A1A63" w14:textId="77777777" w:rsidR="000C536F" w:rsidRDefault="000C536F" w:rsidP="00B76536">
      <w:pPr>
        <w:rPr>
          <w:rFonts w:asciiTheme="minorEastAsia" w:hAnsiTheme="minorEastAsia"/>
          <w:szCs w:val="21"/>
        </w:rPr>
      </w:pPr>
    </w:p>
    <w:p w14:paraId="6B1BAAA8" w14:textId="77777777" w:rsidR="00B76536" w:rsidRPr="008E03D5" w:rsidRDefault="00B76536" w:rsidP="00B76536">
      <w:pPr>
        <w:rPr>
          <w:rFonts w:asciiTheme="minorEastAsia" w:hAnsiTheme="minorEastAsia"/>
          <w:szCs w:val="21"/>
        </w:rPr>
      </w:pPr>
      <w:r w:rsidRPr="008E03D5">
        <w:rPr>
          <w:rFonts w:asciiTheme="minorEastAsia" w:hAnsiTheme="minorEastAsia" w:hint="eastAsia"/>
          <w:szCs w:val="21"/>
        </w:rPr>
        <w:t>２．適切・公正・透明な管理運営の推進</w:t>
      </w:r>
    </w:p>
    <w:p w14:paraId="1F6ED7B5" w14:textId="77777777" w:rsidR="00B76536" w:rsidRPr="00C44D26" w:rsidRDefault="00B76536" w:rsidP="00B76536">
      <w:pPr>
        <w:ind w:left="210" w:hangingChars="100" w:hanging="210"/>
        <w:rPr>
          <w:rFonts w:asciiTheme="minorEastAsia" w:hAnsiTheme="minorEastAsia"/>
          <w:szCs w:val="21"/>
          <w:lang w:eastAsia="zh-TW"/>
        </w:rPr>
      </w:pPr>
      <w:r w:rsidRPr="008E03D5">
        <w:rPr>
          <w:rFonts w:asciiTheme="minorEastAsia" w:hAnsiTheme="minorEastAsia" w:hint="eastAsia"/>
          <w:szCs w:val="21"/>
        </w:rPr>
        <w:t xml:space="preserve">　</w:t>
      </w:r>
      <w:r w:rsidRPr="00C44D26">
        <w:rPr>
          <w:rFonts w:asciiTheme="minorEastAsia" w:hAnsiTheme="minorEastAsia" w:hint="eastAsia"/>
          <w:szCs w:val="21"/>
        </w:rPr>
        <w:t xml:space="preserve">　代議員総会（2回開催）、理事会（5回開催）、常任理事会（</w:t>
      </w:r>
      <w:r w:rsidRPr="00C44D26">
        <w:rPr>
          <w:rFonts w:asciiTheme="minorEastAsia" w:hAnsiTheme="minorEastAsia"/>
          <w:szCs w:val="21"/>
        </w:rPr>
        <w:t>7</w:t>
      </w:r>
      <w:r w:rsidRPr="00C44D26">
        <w:rPr>
          <w:rFonts w:asciiTheme="minorEastAsia" w:hAnsiTheme="minorEastAsia" w:hint="eastAsia"/>
          <w:szCs w:val="21"/>
        </w:rPr>
        <w:t>回開催）において、それぞれ適切・公正・透明な運営に努め、管理運営に関する情報の公開にも配慮を行った。2026-2029年度代議員（個人会員選出及び団体会員選出）選挙を実施し83名の代議員を選出した。</w:t>
      </w:r>
      <w:r w:rsidRPr="00C44D26">
        <w:rPr>
          <w:rFonts w:asciiTheme="minorEastAsia" w:hAnsiTheme="minorEastAsia" w:hint="eastAsia"/>
          <w:szCs w:val="21"/>
          <w:lang w:eastAsia="zh-TW"/>
        </w:rPr>
        <w:t>（投票率 50.2％）</w:t>
      </w:r>
    </w:p>
    <w:p w14:paraId="7A560B26" w14:textId="77777777" w:rsidR="00B76536" w:rsidRPr="008E03D5" w:rsidRDefault="00B76536" w:rsidP="00B76536">
      <w:pPr>
        <w:ind w:leftChars="100" w:left="210" w:firstLineChars="100" w:firstLine="210"/>
        <w:rPr>
          <w:rFonts w:asciiTheme="minorEastAsia" w:hAnsiTheme="minorEastAsia"/>
          <w:i/>
          <w:szCs w:val="21"/>
          <w:highlight w:val="cyan"/>
          <w:lang w:eastAsia="zh-TW"/>
        </w:rPr>
      </w:pPr>
    </w:p>
    <w:p w14:paraId="51F6AD2F" w14:textId="77777777" w:rsidR="00B76536" w:rsidRPr="008E03D5" w:rsidRDefault="00B76536" w:rsidP="00B76536">
      <w:pPr>
        <w:jc w:val="left"/>
        <w:rPr>
          <w:rFonts w:asciiTheme="minorEastAsia" w:hAnsiTheme="minorEastAsia"/>
          <w:szCs w:val="21"/>
          <w:lang w:eastAsia="zh-TW"/>
        </w:rPr>
      </w:pPr>
      <w:r w:rsidRPr="008E03D5">
        <w:rPr>
          <w:rFonts w:asciiTheme="minorEastAsia" w:hAnsiTheme="minorEastAsia" w:hint="eastAsia"/>
          <w:szCs w:val="21"/>
          <w:lang w:eastAsia="zh-TW"/>
        </w:rPr>
        <w:t>［資料１］会員現数（202</w:t>
      </w:r>
      <w:r>
        <w:rPr>
          <w:rFonts w:asciiTheme="minorEastAsia" w:hAnsiTheme="minorEastAsia"/>
          <w:szCs w:val="21"/>
          <w:lang w:eastAsia="zh-TW"/>
        </w:rPr>
        <w:t>6</w:t>
      </w:r>
      <w:r w:rsidRPr="008E03D5">
        <w:rPr>
          <w:rFonts w:asciiTheme="minorEastAsia" w:hAnsiTheme="minorEastAsia" w:hint="eastAsia"/>
          <w:szCs w:val="21"/>
          <w:lang w:eastAsia="zh-TW"/>
        </w:rPr>
        <w:t>年</w:t>
      </w:r>
      <w:r>
        <w:rPr>
          <w:rFonts w:asciiTheme="minorEastAsia" w:hAnsiTheme="minorEastAsia"/>
          <w:szCs w:val="21"/>
          <w:lang w:eastAsia="zh-TW"/>
        </w:rPr>
        <w:t>3</w:t>
      </w:r>
      <w:r w:rsidRPr="008E03D5">
        <w:rPr>
          <w:rFonts w:asciiTheme="minorEastAsia" w:hAnsiTheme="minorEastAsia" w:hint="eastAsia"/>
          <w:szCs w:val="21"/>
          <w:lang w:eastAsia="zh-TW"/>
        </w:rPr>
        <w:t>月31日現在）</w:t>
      </w:r>
    </w:p>
    <w:p w14:paraId="7F5ED1FE" w14:textId="77777777" w:rsidR="00B76536" w:rsidRPr="008E03D5" w:rsidRDefault="00B76536" w:rsidP="00B76536">
      <w:pPr>
        <w:ind w:firstLineChars="200" w:firstLine="420"/>
        <w:jc w:val="left"/>
        <w:rPr>
          <w:rFonts w:asciiTheme="minorEastAsia" w:hAnsiTheme="minorEastAsia" w:cs="ＭＳ ゴシック"/>
          <w:strike/>
          <w:kern w:val="0"/>
          <w:szCs w:val="21"/>
          <w:lang w:eastAsia="zh-TW"/>
        </w:rPr>
      </w:pPr>
      <w:r w:rsidRPr="008E03D5">
        <w:rPr>
          <w:rFonts w:asciiTheme="minorEastAsia" w:hAnsiTheme="minorEastAsia" w:cs="ＭＳ ゴシック" w:hint="eastAsia"/>
          <w:kern w:val="0"/>
          <w:szCs w:val="21"/>
          <w:lang w:eastAsia="zh-TW"/>
        </w:rPr>
        <w:t>個人会員：2,5</w:t>
      </w:r>
      <w:r>
        <w:rPr>
          <w:rFonts w:asciiTheme="minorEastAsia" w:hAnsiTheme="minorEastAsia" w:cs="ＭＳ ゴシック"/>
          <w:kern w:val="0"/>
          <w:szCs w:val="21"/>
          <w:lang w:eastAsia="zh-TW"/>
        </w:rPr>
        <w:t>13</w:t>
      </w:r>
      <w:r w:rsidRPr="008E03D5">
        <w:rPr>
          <w:rFonts w:asciiTheme="minorEastAsia" w:hAnsiTheme="minorEastAsia" w:cs="ＭＳ ゴシック" w:hint="eastAsia"/>
          <w:kern w:val="0"/>
          <w:szCs w:val="21"/>
          <w:lang w:eastAsia="zh-TW"/>
        </w:rPr>
        <w:t xml:space="preserve">　　　　</w:t>
      </w:r>
    </w:p>
    <w:p w14:paraId="73AAE904"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r w:rsidRPr="008E03D5">
        <w:rPr>
          <w:rFonts w:asciiTheme="minorEastAsia" w:hAnsiTheme="minorEastAsia" w:cs="ＭＳ ゴシック" w:hint="eastAsia"/>
          <w:kern w:val="0"/>
          <w:szCs w:val="21"/>
          <w:lang w:eastAsia="zh-TW"/>
        </w:rPr>
        <w:lastRenderedPageBreak/>
        <w:t>施設会員：2,1</w:t>
      </w:r>
      <w:r>
        <w:rPr>
          <w:rFonts w:asciiTheme="minorEastAsia" w:hAnsiTheme="minorEastAsia" w:cs="ＭＳ ゴシック"/>
          <w:kern w:val="0"/>
          <w:szCs w:val="21"/>
          <w:lang w:eastAsia="zh-TW"/>
        </w:rPr>
        <w:t>0</w:t>
      </w:r>
      <w:r w:rsidRPr="008E03D5">
        <w:rPr>
          <w:rFonts w:asciiTheme="minorEastAsia" w:hAnsiTheme="minorEastAsia" w:cs="ＭＳ ゴシック" w:hint="eastAsia"/>
          <w:kern w:val="0"/>
          <w:szCs w:val="21"/>
          <w:lang w:eastAsia="zh-TW"/>
        </w:rPr>
        <w:t>9　(公共1,1</w:t>
      </w:r>
      <w:r>
        <w:rPr>
          <w:rFonts w:asciiTheme="minorEastAsia" w:hAnsiTheme="minorEastAsia" w:cs="ＭＳ ゴシック"/>
          <w:kern w:val="0"/>
          <w:szCs w:val="21"/>
          <w:lang w:eastAsia="zh-TW"/>
        </w:rPr>
        <w:t>68</w:t>
      </w:r>
      <w:r w:rsidRPr="008E03D5">
        <w:rPr>
          <w:rFonts w:asciiTheme="minorEastAsia" w:hAnsiTheme="minorEastAsia" w:cs="ＭＳ ゴシック" w:hint="eastAsia"/>
          <w:kern w:val="0"/>
          <w:szCs w:val="21"/>
          <w:lang w:eastAsia="zh-TW"/>
        </w:rPr>
        <w:t>、大学65</w:t>
      </w:r>
      <w:r>
        <w:rPr>
          <w:rFonts w:asciiTheme="minorEastAsia" w:hAnsiTheme="minorEastAsia" w:cs="ＭＳ ゴシック"/>
          <w:kern w:val="0"/>
          <w:szCs w:val="21"/>
          <w:lang w:eastAsia="zh-TW"/>
        </w:rPr>
        <w:t>3</w:t>
      </w:r>
      <w:r w:rsidRPr="008E03D5">
        <w:rPr>
          <w:rFonts w:asciiTheme="minorEastAsia" w:hAnsiTheme="minorEastAsia" w:cs="ＭＳ ゴシック" w:hint="eastAsia"/>
          <w:kern w:val="0"/>
          <w:szCs w:val="21"/>
          <w:lang w:eastAsia="zh-TW"/>
        </w:rPr>
        <w:t>、短大高専13</w:t>
      </w:r>
      <w:r>
        <w:rPr>
          <w:rFonts w:asciiTheme="minorEastAsia" w:hAnsiTheme="minorEastAsia" w:cs="ＭＳ ゴシック"/>
          <w:kern w:val="0"/>
          <w:szCs w:val="21"/>
          <w:lang w:eastAsia="zh-TW"/>
        </w:rPr>
        <w:t>0</w:t>
      </w:r>
      <w:r w:rsidRPr="008E03D5">
        <w:rPr>
          <w:rFonts w:asciiTheme="minorEastAsia" w:hAnsiTheme="minorEastAsia" w:cs="ＭＳ ゴシック" w:hint="eastAsia"/>
          <w:kern w:val="0"/>
          <w:szCs w:val="21"/>
          <w:lang w:eastAsia="zh-TW"/>
        </w:rPr>
        <w:t>、学校5</w:t>
      </w:r>
      <w:r>
        <w:rPr>
          <w:rFonts w:asciiTheme="minorEastAsia" w:hAnsiTheme="minorEastAsia" w:cs="ＭＳ ゴシック"/>
          <w:kern w:val="0"/>
          <w:szCs w:val="21"/>
          <w:lang w:eastAsia="zh-TW"/>
        </w:rPr>
        <w:t>8</w:t>
      </w:r>
      <w:r w:rsidRPr="008E03D5">
        <w:rPr>
          <w:rFonts w:asciiTheme="minorEastAsia" w:hAnsiTheme="minorEastAsia" w:cs="ＭＳ ゴシック" w:hint="eastAsia"/>
          <w:kern w:val="0"/>
          <w:szCs w:val="21"/>
          <w:lang w:eastAsia="zh-TW"/>
        </w:rPr>
        <w:t>、専門</w:t>
      </w:r>
      <w:r>
        <w:rPr>
          <w:rFonts w:asciiTheme="minorEastAsia" w:hAnsiTheme="minorEastAsia" w:cs="ＭＳ ゴシック"/>
          <w:kern w:val="0"/>
          <w:szCs w:val="21"/>
          <w:lang w:eastAsia="zh-TW"/>
        </w:rPr>
        <w:t>100</w:t>
      </w:r>
      <w:r w:rsidRPr="008E03D5">
        <w:rPr>
          <w:rFonts w:asciiTheme="minorEastAsia" w:hAnsiTheme="minorEastAsia" w:cs="ＭＳ ゴシック" w:hint="eastAsia"/>
          <w:kern w:val="0"/>
          <w:szCs w:val="21"/>
          <w:lang w:eastAsia="zh-TW"/>
        </w:rPr>
        <w:t>）</w:t>
      </w:r>
    </w:p>
    <w:p w14:paraId="7EBA4672"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strike/>
          <w:kern w:val="0"/>
          <w:szCs w:val="21"/>
          <w:lang w:eastAsia="zh-TW"/>
        </w:rPr>
      </w:pPr>
      <w:r w:rsidRPr="008E03D5">
        <w:rPr>
          <w:rFonts w:asciiTheme="minorEastAsia" w:hAnsiTheme="minorEastAsia" w:cs="ＭＳ ゴシック" w:hint="eastAsia"/>
          <w:kern w:val="0"/>
          <w:szCs w:val="21"/>
          <w:lang w:eastAsia="zh-TW"/>
        </w:rPr>
        <w:t>団体会員：1</w:t>
      </w:r>
      <w:r>
        <w:rPr>
          <w:rFonts w:asciiTheme="minorEastAsia" w:hAnsiTheme="minorEastAsia" w:cs="ＭＳ ゴシック"/>
          <w:kern w:val="0"/>
          <w:szCs w:val="21"/>
          <w:lang w:eastAsia="zh-TW"/>
        </w:rPr>
        <w:t>9</w:t>
      </w:r>
    </w:p>
    <w:p w14:paraId="4B2D7754"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r w:rsidRPr="008E03D5">
        <w:rPr>
          <w:rFonts w:asciiTheme="minorEastAsia" w:hAnsiTheme="minorEastAsia" w:cs="ＭＳ ゴシック" w:hint="eastAsia"/>
          <w:kern w:val="0"/>
          <w:szCs w:val="21"/>
          <w:lang w:eastAsia="zh-TW"/>
        </w:rPr>
        <w:t>賛助会員：54</w:t>
      </w:r>
    </w:p>
    <w:p w14:paraId="4575486C" w14:textId="1BC78458" w:rsidR="00B76536" w:rsidRDefault="00B76536" w:rsidP="00985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r w:rsidRPr="008E03D5">
        <w:rPr>
          <w:rFonts w:asciiTheme="minorEastAsia" w:hAnsiTheme="minorEastAsia" w:cs="ＭＳ ゴシック" w:hint="eastAsia"/>
          <w:kern w:val="0"/>
          <w:szCs w:val="21"/>
          <w:lang w:eastAsia="zh-TW"/>
        </w:rPr>
        <w:t>準会員  ：</w:t>
      </w:r>
      <w:r w:rsidR="00245B6D">
        <w:rPr>
          <w:rFonts w:asciiTheme="minorEastAsia" w:hAnsiTheme="minorEastAsia" w:cs="ＭＳ ゴシック" w:hint="eastAsia"/>
          <w:kern w:val="0"/>
          <w:szCs w:val="21"/>
          <w:lang w:eastAsia="zh-TW"/>
        </w:rPr>
        <w:t>8</w:t>
      </w:r>
    </w:p>
    <w:p w14:paraId="3A38655A" w14:textId="77777777" w:rsidR="00A64433" w:rsidRPr="00985842" w:rsidRDefault="00A64433" w:rsidP="00985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p>
    <w:p w14:paraId="5F175B5F" w14:textId="3E6B4F91" w:rsidR="00812724" w:rsidRDefault="00385631" w:rsidP="00385631">
      <w:pPr>
        <w:jc w:val="left"/>
        <w:rPr>
          <w:lang w:eastAsia="zh-TW"/>
        </w:rPr>
      </w:pPr>
      <w:r>
        <w:rPr>
          <w:lang w:eastAsia="zh-TW"/>
        </w:rPr>
        <w:t>［資料２］部会活動報告</w:t>
      </w:r>
    </w:p>
    <w:tbl>
      <w:tblPr>
        <w:tblStyle w:val="a3"/>
        <w:tblW w:w="0" w:type="auto"/>
        <w:tblLook w:val="04A0" w:firstRow="1" w:lastRow="0" w:firstColumn="1" w:lastColumn="0" w:noHBand="0" w:noVBand="1"/>
      </w:tblPr>
      <w:tblGrid>
        <w:gridCol w:w="1838"/>
        <w:gridCol w:w="7898"/>
      </w:tblGrid>
      <w:tr w:rsidR="00385631" w14:paraId="6B1F9C8D" w14:textId="77777777" w:rsidTr="00385631">
        <w:tc>
          <w:tcPr>
            <w:tcW w:w="1838" w:type="dxa"/>
          </w:tcPr>
          <w:p w14:paraId="4753AF79" w14:textId="05D4575B" w:rsidR="00385631" w:rsidRDefault="00385631" w:rsidP="00385631">
            <w:pPr>
              <w:jc w:val="center"/>
            </w:pPr>
            <w:r>
              <w:rPr>
                <w:rFonts w:hint="eastAsia"/>
              </w:rPr>
              <w:t>部会名</w:t>
            </w:r>
          </w:p>
        </w:tc>
        <w:tc>
          <w:tcPr>
            <w:tcW w:w="7898" w:type="dxa"/>
          </w:tcPr>
          <w:p w14:paraId="707F9FBA" w14:textId="13C13151" w:rsidR="00385631" w:rsidRDefault="00385631" w:rsidP="00385631">
            <w:pPr>
              <w:jc w:val="center"/>
            </w:pPr>
            <w:r>
              <w:rPr>
                <w:rFonts w:hint="eastAsia"/>
              </w:rPr>
              <w:t>活動内容</w:t>
            </w:r>
          </w:p>
        </w:tc>
      </w:tr>
      <w:tr w:rsidR="00385631" w14:paraId="046CF883" w14:textId="77777777" w:rsidTr="00385631">
        <w:tc>
          <w:tcPr>
            <w:tcW w:w="1838" w:type="dxa"/>
          </w:tcPr>
          <w:p w14:paraId="36C5C256" w14:textId="7E5E5E15" w:rsidR="00385631" w:rsidRDefault="00385631" w:rsidP="00385631">
            <w:pPr>
              <w:jc w:val="left"/>
            </w:pPr>
            <w:r>
              <w:rPr>
                <w:rFonts w:hint="eastAsia"/>
              </w:rPr>
              <w:t>学校図書館部会</w:t>
            </w:r>
          </w:p>
        </w:tc>
        <w:tc>
          <w:tcPr>
            <w:tcW w:w="7898" w:type="dxa"/>
          </w:tcPr>
          <w:p w14:paraId="5E7D3DAF" w14:textId="77777777" w:rsidR="00EA0713" w:rsidRDefault="00EA0713" w:rsidP="00EA0713">
            <w:pPr>
              <w:rPr>
                <w:rFonts w:asciiTheme="minorEastAsia" w:hAnsiTheme="minorEastAsia"/>
                <w:szCs w:val="21"/>
              </w:rPr>
            </w:pPr>
            <w:r w:rsidRPr="008E03D5">
              <w:rPr>
                <w:rFonts w:asciiTheme="minorEastAsia" w:hAnsiTheme="minorEastAsia" w:hint="eastAsia"/>
                <w:szCs w:val="21"/>
              </w:rPr>
              <w:t>部会総会</w:t>
            </w:r>
            <w:r>
              <w:rPr>
                <w:rFonts w:asciiTheme="minorEastAsia" w:hAnsiTheme="minorEastAsia" w:hint="eastAsia"/>
                <w:szCs w:val="21"/>
              </w:rPr>
              <w:t>（</w:t>
            </w:r>
            <w:r w:rsidRPr="00CE2C53">
              <w:rPr>
                <w:rFonts w:asciiTheme="minorEastAsia" w:hAnsiTheme="minorEastAsia"/>
                <w:szCs w:val="21"/>
              </w:rPr>
              <w:t>6</w:t>
            </w:r>
            <w:r>
              <w:rPr>
                <w:rFonts w:asciiTheme="minorEastAsia" w:hAnsiTheme="minorEastAsia"/>
                <w:szCs w:val="21"/>
              </w:rPr>
              <w:t>/</w:t>
            </w:r>
            <w:r w:rsidRPr="00CE2C53">
              <w:rPr>
                <w:rFonts w:asciiTheme="minorEastAsia" w:hAnsiTheme="minorEastAsia" w:hint="eastAsia"/>
                <w:szCs w:val="21"/>
              </w:rPr>
              <w:t>7</w:t>
            </w:r>
            <w:r w:rsidRPr="008E03D5">
              <w:rPr>
                <w:rFonts w:asciiTheme="minorEastAsia" w:hAnsiTheme="minorEastAsia" w:hint="eastAsia"/>
                <w:szCs w:val="21"/>
              </w:rPr>
              <w:t xml:space="preserve">　</w:t>
            </w:r>
            <w:r>
              <w:rPr>
                <w:rFonts w:asciiTheme="minorEastAsia" w:hAnsiTheme="minorEastAsia" w:hint="eastAsia"/>
                <w:szCs w:val="21"/>
              </w:rPr>
              <w:t>協会及び</w:t>
            </w:r>
            <w:r w:rsidRPr="008E03D5">
              <w:rPr>
                <w:rFonts w:asciiTheme="minorEastAsia" w:hAnsiTheme="minorEastAsia" w:hint="eastAsia"/>
                <w:szCs w:val="21"/>
              </w:rPr>
              <w:t>オンライン</w:t>
            </w:r>
            <w:r>
              <w:rPr>
                <w:rFonts w:asciiTheme="minorEastAsia" w:hAnsiTheme="minorEastAsia" w:hint="eastAsia"/>
                <w:szCs w:val="21"/>
              </w:rPr>
              <w:t>）</w:t>
            </w:r>
          </w:p>
          <w:p w14:paraId="05B447CE"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（1）</w:t>
            </w:r>
            <w:r w:rsidRPr="00B956C0">
              <w:rPr>
                <w:rFonts w:asciiTheme="minorEastAsia" w:hAnsiTheme="minorEastAsia" w:hint="eastAsia"/>
                <w:szCs w:val="21"/>
                <w:lang w:eastAsia="zh-TW"/>
              </w:rPr>
              <w:t xml:space="preserve">2024年度事業報告　</w:t>
            </w:r>
          </w:p>
          <w:p w14:paraId="70336C85"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（2）</w:t>
            </w:r>
            <w:r w:rsidRPr="00B956C0">
              <w:rPr>
                <w:rFonts w:asciiTheme="minorEastAsia" w:hAnsiTheme="minorEastAsia" w:hint="eastAsia"/>
                <w:szCs w:val="21"/>
                <w:lang w:eastAsia="zh-TW"/>
              </w:rPr>
              <w:t xml:space="preserve">2024年度会計報告　</w:t>
            </w:r>
          </w:p>
          <w:p w14:paraId="7FD71D7A"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（3）</w:t>
            </w:r>
            <w:r w:rsidRPr="00B956C0">
              <w:rPr>
                <w:rFonts w:asciiTheme="minorEastAsia" w:hAnsiTheme="minorEastAsia" w:hint="eastAsia"/>
                <w:szCs w:val="21"/>
                <w:lang w:eastAsia="zh-TW"/>
              </w:rPr>
              <w:t xml:space="preserve">2025年度事業計画　</w:t>
            </w:r>
          </w:p>
          <w:p w14:paraId="7A92D890"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（4）</w:t>
            </w:r>
            <w:r w:rsidRPr="00B956C0">
              <w:rPr>
                <w:rFonts w:asciiTheme="minorEastAsia" w:hAnsiTheme="minorEastAsia" w:hint="eastAsia"/>
                <w:szCs w:val="21"/>
                <w:lang w:eastAsia="zh-TW"/>
              </w:rPr>
              <w:t xml:space="preserve">2025年度予算　</w:t>
            </w:r>
          </w:p>
          <w:p w14:paraId="6E8B0744" w14:textId="77777777" w:rsidR="00EA0713" w:rsidRPr="008E03D5" w:rsidRDefault="00EA0713" w:rsidP="00EA0713">
            <w:pPr>
              <w:rPr>
                <w:rFonts w:asciiTheme="minorEastAsia" w:hAnsiTheme="minorEastAsia"/>
                <w:szCs w:val="21"/>
              </w:rPr>
            </w:pPr>
            <w:r>
              <w:rPr>
                <w:rFonts w:asciiTheme="minorEastAsia" w:hAnsiTheme="minorEastAsia" w:hint="eastAsia"/>
                <w:szCs w:val="21"/>
              </w:rPr>
              <w:t>（5）</w:t>
            </w:r>
            <w:r w:rsidRPr="00B956C0">
              <w:rPr>
                <w:rFonts w:asciiTheme="minorEastAsia" w:hAnsiTheme="minorEastAsia" w:hint="eastAsia"/>
                <w:szCs w:val="21"/>
              </w:rPr>
              <w:t>部会推薦理事候補者の選出</w:t>
            </w:r>
          </w:p>
          <w:p w14:paraId="66A2BEC0" w14:textId="77777777"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部会幹事会</w:t>
            </w:r>
          </w:p>
          <w:p w14:paraId="0C7CC01E" w14:textId="124FBE02"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Pr>
                <w:rFonts w:asciiTheme="minorEastAsia" w:hAnsiTheme="minorEastAsia"/>
                <w:szCs w:val="21"/>
              </w:rPr>
              <w:t>1</w:t>
            </w:r>
            <w:r w:rsidRPr="008E03D5">
              <w:rPr>
                <w:rFonts w:asciiTheme="minorEastAsia" w:hAnsiTheme="minorEastAsia" w:hint="eastAsia"/>
                <w:szCs w:val="21"/>
              </w:rPr>
              <w:t>回（</w:t>
            </w:r>
            <w:r w:rsidRPr="001F452A">
              <w:rPr>
                <w:rFonts w:asciiTheme="minorEastAsia" w:hAnsiTheme="minorEastAsia"/>
                <w:szCs w:val="21"/>
              </w:rPr>
              <w:t>6</w:t>
            </w:r>
            <w:r>
              <w:rPr>
                <w:rFonts w:asciiTheme="minorEastAsia" w:hAnsiTheme="minorEastAsia"/>
                <w:szCs w:val="21"/>
              </w:rPr>
              <w:t>/</w:t>
            </w:r>
            <w:r w:rsidRPr="001F452A">
              <w:rPr>
                <w:rFonts w:asciiTheme="minorEastAsia" w:hAnsiTheme="minorEastAsia"/>
                <w:szCs w:val="21"/>
              </w:rPr>
              <w:t>7</w:t>
            </w:r>
            <w:r w:rsidRPr="008E03D5">
              <w:rPr>
                <w:rFonts w:asciiTheme="minorEastAsia" w:hAnsiTheme="minorEastAsia" w:hint="eastAsia"/>
                <w:szCs w:val="21"/>
              </w:rPr>
              <w:t xml:space="preserve">　対面</w:t>
            </w:r>
            <w:r>
              <w:rPr>
                <w:rFonts w:asciiTheme="minorEastAsia" w:hAnsiTheme="minorEastAsia" w:hint="eastAsia"/>
                <w:szCs w:val="21"/>
              </w:rPr>
              <w:t>及び</w:t>
            </w:r>
            <w:r w:rsidR="00F07596">
              <w:rPr>
                <w:rFonts w:asciiTheme="minorEastAsia" w:hAnsiTheme="minorEastAsia" w:hint="eastAsia"/>
                <w:szCs w:val="21"/>
              </w:rPr>
              <w:t>オンライン</w:t>
            </w:r>
            <w:r w:rsidRPr="008E03D5">
              <w:rPr>
                <w:rFonts w:asciiTheme="minorEastAsia" w:hAnsiTheme="minorEastAsia" w:hint="eastAsia"/>
                <w:szCs w:val="21"/>
              </w:rPr>
              <w:t xml:space="preserve">）　</w:t>
            </w:r>
            <w:r w:rsidRPr="00C60A7D">
              <w:rPr>
                <w:rFonts w:asciiTheme="minorEastAsia" w:hAnsiTheme="minorEastAsia" w:hint="eastAsia"/>
                <w:szCs w:val="21"/>
              </w:rPr>
              <w:t>夏季研究集会準備、部会報内容等</w:t>
            </w:r>
          </w:p>
          <w:p w14:paraId="28E2F5BF" w14:textId="1B2C6D4E"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Pr>
                <w:rFonts w:asciiTheme="minorEastAsia" w:hAnsiTheme="minorEastAsia"/>
                <w:szCs w:val="21"/>
              </w:rPr>
              <w:t>2</w:t>
            </w:r>
            <w:r w:rsidRPr="008E03D5">
              <w:rPr>
                <w:rFonts w:asciiTheme="minorEastAsia" w:hAnsiTheme="minorEastAsia" w:hint="eastAsia"/>
                <w:szCs w:val="21"/>
              </w:rPr>
              <w:t>回（</w:t>
            </w:r>
            <w:r>
              <w:rPr>
                <w:rFonts w:asciiTheme="minorEastAsia" w:hAnsiTheme="minorEastAsia"/>
                <w:szCs w:val="21"/>
              </w:rPr>
              <w:t>7/21</w:t>
            </w:r>
            <w:r w:rsidRPr="008E03D5">
              <w:rPr>
                <w:rFonts w:asciiTheme="minorEastAsia" w:hAnsiTheme="minorEastAsia" w:hint="eastAsia"/>
                <w:szCs w:val="21"/>
              </w:rPr>
              <w:t xml:space="preserve">　</w:t>
            </w:r>
            <w:r w:rsidR="00CB74E6">
              <w:rPr>
                <w:rFonts w:asciiTheme="minorEastAsia" w:hAnsiTheme="minorEastAsia" w:hint="eastAsia"/>
                <w:szCs w:val="21"/>
              </w:rPr>
              <w:t>オンライン</w:t>
            </w:r>
            <w:r w:rsidRPr="008E03D5">
              <w:rPr>
                <w:rFonts w:asciiTheme="minorEastAsia" w:hAnsiTheme="minorEastAsia" w:hint="eastAsia"/>
                <w:szCs w:val="21"/>
              </w:rPr>
              <w:t xml:space="preserve">）　</w:t>
            </w:r>
            <w:r w:rsidRPr="00702601">
              <w:rPr>
                <w:rFonts w:asciiTheme="minorEastAsia" w:hAnsiTheme="minorEastAsia" w:hint="eastAsia"/>
                <w:szCs w:val="21"/>
              </w:rPr>
              <w:t>夏季研究集会準備等</w:t>
            </w:r>
          </w:p>
          <w:p w14:paraId="75DCE54E" w14:textId="10EF59A7" w:rsidR="00062A93" w:rsidRDefault="00EA0713" w:rsidP="00EA0713">
            <w:pPr>
              <w:ind w:left="210" w:hangingChars="100" w:hanging="210"/>
              <w:rPr>
                <w:rFonts w:asciiTheme="minorEastAsia" w:hAnsiTheme="minorEastAsia"/>
                <w:szCs w:val="21"/>
                <w:lang w:eastAsia="zh-TW"/>
              </w:rPr>
            </w:pPr>
            <w:r w:rsidRPr="008E03D5">
              <w:rPr>
                <w:rFonts w:asciiTheme="minorEastAsia" w:hAnsiTheme="minorEastAsia" w:hint="eastAsia"/>
                <w:szCs w:val="21"/>
                <w:lang w:eastAsia="zh-TW"/>
              </w:rPr>
              <w:t>第</w:t>
            </w:r>
            <w:r>
              <w:rPr>
                <w:rFonts w:asciiTheme="minorEastAsia" w:hAnsiTheme="minorEastAsia"/>
                <w:szCs w:val="21"/>
                <w:lang w:eastAsia="zh-TW"/>
              </w:rPr>
              <w:t>3</w:t>
            </w:r>
            <w:r w:rsidRPr="008E03D5">
              <w:rPr>
                <w:rFonts w:asciiTheme="minorEastAsia" w:hAnsiTheme="minorEastAsia" w:hint="eastAsia"/>
                <w:szCs w:val="21"/>
                <w:lang w:eastAsia="zh-TW"/>
              </w:rPr>
              <w:t>回</w:t>
            </w:r>
            <w:r w:rsidR="00062A93">
              <w:rPr>
                <w:rFonts w:asciiTheme="minorEastAsia" w:hAnsiTheme="minorEastAsia" w:hint="eastAsia"/>
                <w:szCs w:val="21"/>
                <w:lang w:eastAsia="zh-TW"/>
              </w:rPr>
              <w:t>（8/31</w:t>
            </w:r>
            <w:r w:rsidR="002A5C4E">
              <w:rPr>
                <w:rFonts w:asciiTheme="minorEastAsia" w:hAnsiTheme="minorEastAsia" w:hint="eastAsia"/>
                <w:szCs w:val="21"/>
                <w:lang w:eastAsia="zh-TW"/>
              </w:rPr>
              <w:t xml:space="preserve">　書面決議</w:t>
            </w:r>
            <w:r w:rsidR="00062A93">
              <w:rPr>
                <w:rFonts w:asciiTheme="minorEastAsia" w:hAnsiTheme="minorEastAsia" w:hint="eastAsia"/>
                <w:szCs w:val="21"/>
                <w:lang w:eastAsia="zh-TW"/>
              </w:rPr>
              <w:t>）</w:t>
            </w:r>
            <w:r w:rsidR="00DD2371">
              <w:rPr>
                <w:rFonts w:asciiTheme="minorEastAsia" w:hAnsiTheme="minorEastAsia" w:hint="eastAsia"/>
                <w:szCs w:val="21"/>
                <w:lang w:eastAsia="zh-TW"/>
              </w:rPr>
              <w:t xml:space="preserve">　学校図書館施設設備基準</w:t>
            </w:r>
            <w:r w:rsidR="001E18E1">
              <w:rPr>
                <w:rFonts w:asciiTheme="minorEastAsia" w:hAnsiTheme="minorEastAsia" w:hint="eastAsia"/>
                <w:szCs w:val="21"/>
                <w:lang w:eastAsia="zh-TW"/>
              </w:rPr>
              <w:t xml:space="preserve">　第2版訂正版</w:t>
            </w:r>
          </w:p>
          <w:p w14:paraId="25FA78BB" w14:textId="192E5280" w:rsidR="00EA0713" w:rsidRDefault="002C5B57" w:rsidP="00EA0713">
            <w:pPr>
              <w:ind w:left="210" w:hangingChars="100" w:hanging="210"/>
              <w:rPr>
                <w:rFonts w:asciiTheme="minorEastAsia" w:hAnsiTheme="minorEastAsia"/>
                <w:szCs w:val="21"/>
              </w:rPr>
            </w:pPr>
            <w:r>
              <w:rPr>
                <w:rFonts w:asciiTheme="minorEastAsia" w:hAnsiTheme="minorEastAsia" w:hint="eastAsia"/>
                <w:szCs w:val="21"/>
              </w:rPr>
              <w:t>第4回</w:t>
            </w:r>
            <w:r w:rsidR="00EA0713" w:rsidRPr="008E03D5">
              <w:rPr>
                <w:rFonts w:asciiTheme="minorEastAsia" w:hAnsiTheme="minorEastAsia" w:hint="eastAsia"/>
                <w:szCs w:val="21"/>
              </w:rPr>
              <w:t>（</w:t>
            </w:r>
            <w:r w:rsidR="00EA0713">
              <w:rPr>
                <w:rFonts w:asciiTheme="minorEastAsia" w:hAnsiTheme="minorEastAsia"/>
                <w:szCs w:val="21"/>
              </w:rPr>
              <w:t>10/1</w:t>
            </w:r>
            <w:r w:rsidR="00EA0713" w:rsidRPr="008E03D5">
              <w:rPr>
                <w:rFonts w:asciiTheme="minorEastAsia" w:hAnsiTheme="minorEastAsia" w:hint="eastAsia"/>
                <w:szCs w:val="21"/>
              </w:rPr>
              <w:t xml:space="preserve"> 対面</w:t>
            </w:r>
            <w:r w:rsidR="00EA0713">
              <w:rPr>
                <w:rFonts w:asciiTheme="minorEastAsia" w:hAnsiTheme="minorEastAsia" w:hint="eastAsia"/>
                <w:szCs w:val="21"/>
              </w:rPr>
              <w:t>及び</w:t>
            </w:r>
            <w:r>
              <w:rPr>
                <w:rFonts w:asciiTheme="minorEastAsia" w:hAnsiTheme="minorEastAsia" w:hint="eastAsia"/>
                <w:szCs w:val="21"/>
              </w:rPr>
              <w:t>オンライン</w:t>
            </w:r>
            <w:r w:rsidR="00EA0713">
              <w:rPr>
                <w:rFonts w:asciiTheme="minorEastAsia" w:hAnsiTheme="minorEastAsia" w:hint="eastAsia"/>
                <w:szCs w:val="21"/>
              </w:rPr>
              <w:t>、京都</w:t>
            </w:r>
            <w:r w:rsidR="00EA0713" w:rsidRPr="008E03D5">
              <w:rPr>
                <w:rFonts w:asciiTheme="minorEastAsia" w:hAnsiTheme="minorEastAsia" w:hint="eastAsia"/>
                <w:szCs w:val="21"/>
              </w:rPr>
              <w:t xml:space="preserve">）　</w:t>
            </w:r>
            <w:r w:rsidR="00EA0713" w:rsidRPr="00702601">
              <w:rPr>
                <w:rFonts w:asciiTheme="minorEastAsia" w:hAnsiTheme="minorEastAsia" w:hint="eastAsia"/>
                <w:szCs w:val="21"/>
              </w:rPr>
              <w:t>夏季研報告集作成、部会報内容等</w:t>
            </w:r>
          </w:p>
          <w:p w14:paraId="14F65755" w14:textId="366D92C4"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sidR="009A4A4A">
              <w:rPr>
                <w:rFonts w:asciiTheme="minorEastAsia" w:hAnsiTheme="minorEastAsia" w:hint="eastAsia"/>
                <w:szCs w:val="21"/>
              </w:rPr>
              <w:t>5</w:t>
            </w:r>
            <w:r w:rsidRPr="008E03D5">
              <w:rPr>
                <w:rFonts w:asciiTheme="minorEastAsia" w:hAnsiTheme="minorEastAsia" w:hint="eastAsia"/>
                <w:szCs w:val="21"/>
              </w:rPr>
              <w:t>回（</w:t>
            </w:r>
            <w:r>
              <w:rPr>
                <w:rFonts w:asciiTheme="minorEastAsia" w:hAnsiTheme="minorEastAsia"/>
                <w:szCs w:val="21"/>
              </w:rPr>
              <w:t>12/1</w:t>
            </w:r>
            <w:r w:rsidRPr="008E03D5">
              <w:rPr>
                <w:rFonts w:asciiTheme="minorEastAsia" w:hAnsiTheme="minorEastAsia" w:hint="eastAsia"/>
                <w:szCs w:val="21"/>
              </w:rPr>
              <w:t xml:space="preserve">　</w:t>
            </w:r>
            <w:r w:rsidR="009A4A4A">
              <w:rPr>
                <w:rFonts w:asciiTheme="minorEastAsia" w:hAnsiTheme="minorEastAsia" w:hint="eastAsia"/>
                <w:szCs w:val="21"/>
              </w:rPr>
              <w:t>オンライン</w:t>
            </w:r>
            <w:r w:rsidRPr="008E03D5">
              <w:rPr>
                <w:rFonts w:asciiTheme="minorEastAsia" w:hAnsiTheme="minorEastAsia" w:hint="eastAsia"/>
                <w:szCs w:val="21"/>
              </w:rPr>
              <w:t xml:space="preserve">）　</w:t>
            </w:r>
            <w:r w:rsidRPr="00702601">
              <w:rPr>
                <w:rFonts w:asciiTheme="minorEastAsia" w:hAnsiTheme="minorEastAsia" w:hint="eastAsia"/>
                <w:szCs w:val="21"/>
              </w:rPr>
              <w:t>部会報内容、2026度夏季研準備等</w:t>
            </w:r>
          </w:p>
          <w:p w14:paraId="49811099" w14:textId="33827901"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sidR="009A4A4A">
              <w:rPr>
                <w:rFonts w:asciiTheme="minorEastAsia" w:hAnsiTheme="minorEastAsia" w:hint="eastAsia"/>
                <w:szCs w:val="21"/>
              </w:rPr>
              <w:t>6</w:t>
            </w:r>
            <w:r w:rsidRPr="008E03D5">
              <w:rPr>
                <w:rFonts w:asciiTheme="minorEastAsia" w:hAnsiTheme="minorEastAsia" w:hint="eastAsia"/>
                <w:szCs w:val="21"/>
              </w:rPr>
              <w:t>回（202</w:t>
            </w:r>
            <w:r>
              <w:rPr>
                <w:rFonts w:asciiTheme="minorEastAsia" w:hAnsiTheme="minorEastAsia"/>
                <w:szCs w:val="21"/>
              </w:rPr>
              <w:t>6</w:t>
            </w:r>
            <w:r w:rsidRPr="008E03D5">
              <w:rPr>
                <w:rFonts w:asciiTheme="minorEastAsia" w:hAnsiTheme="minorEastAsia" w:hint="eastAsia"/>
                <w:szCs w:val="21"/>
              </w:rPr>
              <w:t>/</w:t>
            </w:r>
            <w:r>
              <w:rPr>
                <w:rFonts w:asciiTheme="minorEastAsia" w:hAnsiTheme="minorEastAsia"/>
                <w:szCs w:val="21"/>
              </w:rPr>
              <w:t>2/15</w:t>
            </w:r>
            <w:r w:rsidRPr="008E03D5">
              <w:rPr>
                <w:rFonts w:asciiTheme="minorEastAsia" w:hAnsiTheme="minorEastAsia" w:hint="eastAsia"/>
                <w:szCs w:val="21"/>
              </w:rPr>
              <w:t xml:space="preserve"> </w:t>
            </w:r>
            <w:r w:rsidR="003E7FD2">
              <w:rPr>
                <w:rFonts w:asciiTheme="minorEastAsia" w:hAnsiTheme="minorEastAsia" w:hint="eastAsia"/>
                <w:szCs w:val="21"/>
              </w:rPr>
              <w:t xml:space="preserve">　オンライン</w:t>
            </w:r>
            <w:r w:rsidRPr="008E03D5">
              <w:rPr>
                <w:rFonts w:asciiTheme="minorEastAsia" w:hAnsiTheme="minorEastAsia" w:hint="eastAsia"/>
                <w:szCs w:val="21"/>
              </w:rPr>
              <w:t xml:space="preserve">）　</w:t>
            </w:r>
            <w:r w:rsidRPr="00971A20">
              <w:rPr>
                <w:rFonts w:asciiTheme="minorEastAsia" w:hAnsiTheme="minorEastAsia" w:hint="eastAsia"/>
                <w:szCs w:val="21"/>
              </w:rPr>
              <w:t>部会報内容、2026度夏季研準備等</w:t>
            </w:r>
          </w:p>
          <w:p w14:paraId="5BBD337C" w14:textId="5909FC82" w:rsidR="00385631" w:rsidRDefault="00EA0713" w:rsidP="00EA0713">
            <w:r w:rsidRPr="008E03D5">
              <w:rPr>
                <w:rFonts w:asciiTheme="minorEastAsia" w:hAnsiTheme="minorEastAsia" w:hint="eastAsia"/>
                <w:szCs w:val="21"/>
              </w:rPr>
              <w:t>第</w:t>
            </w:r>
            <w:r w:rsidR="003E7FD2">
              <w:rPr>
                <w:rFonts w:asciiTheme="minorEastAsia" w:hAnsiTheme="minorEastAsia" w:hint="eastAsia"/>
                <w:szCs w:val="21"/>
              </w:rPr>
              <w:t>7</w:t>
            </w:r>
            <w:r w:rsidRPr="008E03D5">
              <w:rPr>
                <w:rFonts w:asciiTheme="minorEastAsia" w:hAnsiTheme="minorEastAsia" w:hint="eastAsia"/>
                <w:szCs w:val="21"/>
              </w:rPr>
              <w:t>回（202</w:t>
            </w:r>
            <w:r>
              <w:rPr>
                <w:rFonts w:asciiTheme="minorEastAsia" w:hAnsiTheme="minorEastAsia"/>
                <w:szCs w:val="21"/>
              </w:rPr>
              <w:t>6</w:t>
            </w:r>
            <w:r w:rsidRPr="008E03D5">
              <w:rPr>
                <w:rFonts w:asciiTheme="minorEastAsia" w:hAnsiTheme="minorEastAsia" w:hint="eastAsia"/>
                <w:szCs w:val="21"/>
              </w:rPr>
              <w:t>/</w:t>
            </w:r>
            <w:r>
              <w:rPr>
                <w:rFonts w:asciiTheme="minorEastAsia" w:hAnsiTheme="minorEastAsia"/>
                <w:szCs w:val="21"/>
              </w:rPr>
              <w:t>4/26</w:t>
            </w:r>
            <w:r w:rsidRPr="008E03D5">
              <w:rPr>
                <w:rFonts w:asciiTheme="minorEastAsia" w:hAnsiTheme="minorEastAsia" w:hint="eastAsia"/>
                <w:szCs w:val="21"/>
              </w:rPr>
              <w:t xml:space="preserve"> </w:t>
            </w:r>
            <w:r w:rsidR="003E7FD2">
              <w:rPr>
                <w:rFonts w:asciiTheme="minorEastAsia" w:hAnsiTheme="minorEastAsia" w:hint="eastAsia"/>
                <w:szCs w:val="21"/>
              </w:rPr>
              <w:t xml:space="preserve">　オンライン</w:t>
            </w:r>
            <w:r w:rsidRPr="008E03D5">
              <w:rPr>
                <w:rFonts w:asciiTheme="minorEastAsia" w:hAnsiTheme="minorEastAsia" w:hint="eastAsia"/>
                <w:szCs w:val="21"/>
              </w:rPr>
              <w:t>）</w:t>
            </w:r>
            <w:r>
              <w:rPr>
                <w:rFonts w:asciiTheme="minorEastAsia" w:hAnsiTheme="minorEastAsia" w:hint="eastAsia"/>
                <w:szCs w:val="21"/>
              </w:rPr>
              <w:t xml:space="preserve">　</w:t>
            </w:r>
            <w:r w:rsidRPr="00971A20">
              <w:rPr>
                <w:rFonts w:asciiTheme="minorEastAsia" w:hAnsiTheme="minorEastAsia" w:hint="eastAsia"/>
                <w:szCs w:val="21"/>
              </w:rPr>
              <w:t>2026度夏季研準備、部会報内容等</w:t>
            </w:r>
            <w:r w:rsidR="00DC1C86">
              <w:t xml:space="preserve"> </w:t>
            </w:r>
          </w:p>
        </w:tc>
      </w:tr>
    </w:tbl>
    <w:p w14:paraId="5DC9C9B8" w14:textId="77777777" w:rsidR="00F14FA8" w:rsidRDefault="00F14FA8" w:rsidP="00385631">
      <w:pPr>
        <w:jc w:val="left"/>
      </w:pPr>
    </w:p>
    <w:p w14:paraId="35D83D67" w14:textId="2A472E5D" w:rsidR="00385631" w:rsidRPr="00756E46" w:rsidRDefault="00756E46" w:rsidP="00385631">
      <w:pPr>
        <w:jc w:val="left"/>
        <w:rPr>
          <w:lang w:eastAsia="zh-TW"/>
        </w:rPr>
      </w:pPr>
      <w:r>
        <w:rPr>
          <w:rFonts w:hint="eastAsia"/>
          <w:lang w:eastAsia="zh-TW"/>
        </w:rPr>
        <w:t>＜略＞</w:t>
      </w:r>
    </w:p>
    <w:p w14:paraId="37B052CE" w14:textId="77777777" w:rsidR="00A92775" w:rsidRDefault="00A92775" w:rsidP="00F61ACD">
      <w:pPr>
        <w:ind w:firstLineChars="50" w:firstLine="105"/>
        <w:jc w:val="left"/>
        <w:rPr>
          <w:lang w:eastAsia="zh-TW"/>
        </w:rPr>
      </w:pPr>
    </w:p>
    <w:p w14:paraId="48FD280F" w14:textId="768DC44A" w:rsidR="00563BC3" w:rsidRDefault="00563BC3" w:rsidP="00F61ACD">
      <w:pPr>
        <w:ind w:firstLineChars="50" w:firstLine="105"/>
        <w:jc w:val="left"/>
        <w:rPr>
          <w:lang w:eastAsia="zh-TW"/>
        </w:rPr>
      </w:pPr>
      <w:r>
        <w:rPr>
          <w:lang w:eastAsia="zh-TW"/>
        </w:rPr>
        <w:t xml:space="preserve">[資料４] </w:t>
      </w:r>
    </w:p>
    <w:p w14:paraId="7C039AAE" w14:textId="77777777" w:rsidR="00480049" w:rsidRPr="00D21F07" w:rsidRDefault="00480049" w:rsidP="00480049">
      <w:pPr>
        <w:rPr>
          <w:rFonts w:asciiTheme="minorEastAsia" w:hAnsiTheme="minorEastAsia"/>
          <w:bCs/>
          <w:szCs w:val="21"/>
          <w:lang w:eastAsia="zh-TW"/>
        </w:rPr>
      </w:pPr>
      <w:r w:rsidRPr="00D21F07">
        <w:rPr>
          <w:rFonts w:asciiTheme="minorEastAsia" w:hAnsiTheme="minorEastAsia" w:hint="eastAsia"/>
          <w:bCs/>
          <w:szCs w:val="21"/>
          <w:lang w:eastAsia="zh-TW"/>
        </w:rPr>
        <w:t>出版事業（202</w:t>
      </w:r>
      <w:r w:rsidRPr="00D21F07">
        <w:rPr>
          <w:rFonts w:asciiTheme="minorEastAsia" w:hAnsiTheme="minorEastAsia"/>
          <w:bCs/>
          <w:szCs w:val="21"/>
          <w:lang w:eastAsia="zh-TW"/>
        </w:rPr>
        <w:t>5</w:t>
      </w:r>
      <w:r w:rsidRPr="00D21F07">
        <w:rPr>
          <w:rFonts w:asciiTheme="minorEastAsia" w:hAnsiTheme="minorEastAsia" w:hint="eastAsia"/>
          <w:bCs/>
          <w:szCs w:val="21"/>
          <w:lang w:eastAsia="zh-TW"/>
        </w:rPr>
        <w:t>年</w:t>
      </w:r>
      <w:r w:rsidRPr="00D21F07">
        <w:rPr>
          <w:rFonts w:asciiTheme="minorEastAsia" w:hAnsiTheme="minorEastAsia"/>
          <w:bCs/>
          <w:szCs w:val="21"/>
          <w:lang w:eastAsia="zh-TW"/>
        </w:rPr>
        <w:t>4</w:t>
      </w:r>
      <w:r w:rsidRPr="00D21F07">
        <w:rPr>
          <w:rFonts w:asciiTheme="minorEastAsia" w:hAnsiTheme="minorEastAsia" w:hint="eastAsia"/>
          <w:bCs/>
          <w:szCs w:val="21"/>
          <w:lang w:eastAsia="zh-TW"/>
        </w:rPr>
        <w:t>月～202</w:t>
      </w:r>
      <w:r w:rsidRPr="00D21F07">
        <w:rPr>
          <w:rFonts w:asciiTheme="minorEastAsia" w:hAnsiTheme="minorEastAsia"/>
          <w:bCs/>
          <w:szCs w:val="21"/>
          <w:lang w:eastAsia="zh-TW"/>
        </w:rPr>
        <w:t>6</w:t>
      </w:r>
      <w:r w:rsidRPr="00D21F07">
        <w:rPr>
          <w:rFonts w:asciiTheme="minorEastAsia" w:hAnsiTheme="minorEastAsia" w:hint="eastAsia"/>
          <w:bCs/>
          <w:szCs w:val="21"/>
          <w:lang w:eastAsia="zh-TW"/>
        </w:rPr>
        <w:t>年</w:t>
      </w:r>
      <w:r w:rsidRPr="00D21F07">
        <w:rPr>
          <w:rFonts w:asciiTheme="minorEastAsia" w:hAnsiTheme="minorEastAsia"/>
          <w:bCs/>
          <w:szCs w:val="21"/>
          <w:lang w:eastAsia="zh-TW"/>
        </w:rPr>
        <w:t>3</w:t>
      </w:r>
      <w:r w:rsidRPr="00D21F07">
        <w:rPr>
          <w:rFonts w:asciiTheme="minorEastAsia" w:hAnsiTheme="minorEastAsia" w:hint="eastAsia"/>
          <w:bCs/>
          <w:szCs w:val="21"/>
          <w:lang w:eastAsia="zh-TW"/>
        </w:rPr>
        <w:t>月）</w:t>
      </w:r>
    </w:p>
    <w:p w14:paraId="1F909F74" w14:textId="77777777" w:rsidR="00FF3353" w:rsidRPr="00D21F07" w:rsidRDefault="00FF3353" w:rsidP="00FF3353">
      <w:pPr>
        <w:rPr>
          <w:bCs/>
          <w:lang w:eastAsia="zh-TW"/>
        </w:rPr>
      </w:pPr>
      <w:r w:rsidRPr="00D21F07">
        <w:rPr>
          <w:rFonts w:hint="eastAsia"/>
          <w:bCs/>
          <w:lang w:eastAsia="zh-TW"/>
        </w:rPr>
        <w:t>＜定期刊行物＞</w:t>
      </w:r>
    </w:p>
    <w:p w14:paraId="0A41E97B" w14:textId="77777777" w:rsidR="00FF3353" w:rsidRPr="00B66F52" w:rsidRDefault="00FF3353" w:rsidP="00FF3353">
      <w:pPr>
        <w:rPr>
          <w:lang w:eastAsia="zh-TW"/>
        </w:rPr>
      </w:pPr>
      <w:r w:rsidRPr="00B66F52">
        <w:rPr>
          <w:rFonts w:hint="eastAsia"/>
          <w:lang w:eastAsia="zh-TW"/>
        </w:rPr>
        <w:t xml:space="preserve">①　機関誌『図書館雑誌』月刊　B5　平均64p　</w:t>
      </w:r>
      <w:r w:rsidRPr="00FE0FEA">
        <w:rPr>
          <w:rFonts w:hint="eastAsia"/>
          <w:lang w:eastAsia="zh-TW"/>
        </w:rPr>
        <w:t>5550</w:t>
      </w:r>
      <w:r w:rsidRPr="00AA70E1">
        <w:rPr>
          <w:rFonts w:hint="eastAsia"/>
          <w:lang w:eastAsia="zh-TW"/>
        </w:rPr>
        <w:t xml:space="preserve">部　</w:t>
      </w:r>
      <w:r w:rsidRPr="00B66F52">
        <w:rPr>
          <w:rFonts w:hint="eastAsia"/>
          <w:lang w:eastAsia="zh-TW"/>
        </w:rPr>
        <w:t>933円（5，8，12月：1238円）（11</w:t>
      </w:r>
      <w:r>
        <w:rPr>
          <w:rFonts w:hint="eastAsia"/>
          <w:lang w:eastAsia="zh-TW"/>
        </w:rPr>
        <w:t>9</w:t>
      </w:r>
      <w:r w:rsidRPr="00B66F52">
        <w:rPr>
          <w:rFonts w:hint="eastAsia"/>
          <w:lang w:eastAsia="zh-TW"/>
        </w:rPr>
        <w:t>巻4号～1</w:t>
      </w:r>
      <w:r>
        <w:rPr>
          <w:rFonts w:hint="eastAsia"/>
          <w:lang w:eastAsia="zh-TW"/>
        </w:rPr>
        <w:t>20</w:t>
      </w:r>
      <w:r w:rsidRPr="00B66F52">
        <w:rPr>
          <w:rFonts w:hint="eastAsia"/>
          <w:lang w:eastAsia="zh-TW"/>
        </w:rPr>
        <w:t>巻3号）</w:t>
      </w:r>
    </w:p>
    <w:p w14:paraId="1DA6B9F9" w14:textId="77777777" w:rsidR="00FF3353" w:rsidRPr="00B66F52" w:rsidRDefault="00FF3353" w:rsidP="00FF3353">
      <w:r w:rsidRPr="00B66F52">
        <w:rPr>
          <w:rFonts w:hint="eastAsia"/>
        </w:rPr>
        <w:t>②　『現代の図書館』季刊　B5　平均</w:t>
      </w:r>
      <w:r w:rsidRPr="00FE0FEA">
        <w:rPr>
          <w:rFonts w:hint="eastAsia"/>
        </w:rPr>
        <w:t>52p　2500</w:t>
      </w:r>
      <w:r w:rsidRPr="00AA70E1">
        <w:rPr>
          <w:rFonts w:hint="eastAsia"/>
        </w:rPr>
        <w:t xml:space="preserve">部　</w:t>
      </w:r>
      <w:r w:rsidRPr="00B66F52">
        <w:rPr>
          <w:rFonts w:hint="eastAsia"/>
        </w:rPr>
        <w:t>1300円（</w:t>
      </w:r>
      <w:r>
        <w:rPr>
          <w:rFonts w:hint="eastAsia"/>
        </w:rPr>
        <w:t>63</w:t>
      </w:r>
      <w:r w:rsidRPr="00B66F52">
        <w:rPr>
          <w:rFonts w:hint="eastAsia"/>
        </w:rPr>
        <w:t>巻1～4号）</w:t>
      </w:r>
    </w:p>
    <w:p w14:paraId="20395854" w14:textId="77777777" w:rsidR="00FF3353" w:rsidRPr="00B66F52" w:rsidRDefault="00FF3353" w:rsidP="00FF3353">
      <w:r w:rsidRPr="00B66F52">
        <w:rPr>
          <w:rFonts w:hint="eastAsia"/>
        </w:rPr>
        <w:t>③　『日本の参考図書・四季版』季刊　B5　平均</w:t>
      </w:r>
      <w:r w:rsidRPr="00256B18">
        <w:rPr>
          <w:rFonts w:hint="eastAsia"/>
        </w:rPr>
        <w:t>20p　2</w:t>
      </w:r>
      <w:r w:rsidRPr="00256B18">
        <w:t>2</w:t>
      </w:r>
      <w:r w:rsidRPr="00256B18">
        <w:rPr>
          <w:rFonts w:hint="eastAsia"/>
        </w:rPr>
        <w:t>10</w:t>
      </w:r>
      <w:r w:rsidRPr="00AA70E1">
        <w:rPr>
          <w:rFonts w:hint="eastAsia"/>
        </w:rPr>
        <w:t xml:space="preserve">部　</w:t>
      </w:r>
      <w:r w:rsidRPr="00B66F52">
        <w:rPr>
          <w:rFonts w:hint="eastAsia"/>
        </w:rPr>
        <w:t>600円（No.2</w:t>
      </w:r>
      <w:r>
        <w:rPr>
          <w:rFonts w:hint="eastAsia"/>
        </w:rPr>
        <w:t>35</w:t>
      </w:r>
      <w:r w:rsidRPr="00B66F52">
        <w:rPr>
          <w:rFonts w:hint="eastAsia"/>
        </w:rPr>
        <w:t>～2</w:t>
      </w:r>
      <w:r>
        <w:rPr>
          <w:rFonts w:hint="eastAsia"/>
        </w:rPr>
        <w:t>38</w:t>
      </w:r>
      <w:r w:rsidRPr="00B66F52">
        <w:rPr>
          <w:rFonts w:hint="eastAsia"/>
        </w:rPr>
        <w:t>）</w:t>
      </w:r>
    </w:p>
    <w:p w14:paraId="52FE644F" w14:textId="77777777" w:rsidR="00FF3353" w:rsidRPr="00B274FE" w:rsidRDefault="00FF3353" w:rsidP="00FF3353"/>
    <w:p w14:paraId="045B03B8" w14:textId="77777777" w:rsidR="00FF3353" w:rsidRPr="00D21F07" w:rsidRDefault="00FF3353" w:rsidP="00FF3353">
      <w:pPr>
        <w:rPr>
          <w:bCs/>
          <w:lang w:eastAsia="zh-TW"/>
        </w:rPr>
      </w:pPr>
      <w:r w:rsidRPr="00D21F07">
        <w:rPr>
          <w:rFonts w:hint="eastAsia"/>
          <w:bCs/>
          <w:lang w:eastAsia="zh-TW"/>
        </w:rPr>
        <w:t>＜単行書等＞</w:t>
      </w:r>
    </w:p>
    <w:p w14:paraId="32AA553A" w14:textId="77777777" w:rsidR="00FF3353" w:rsidRPr="00D21F07" w:rsidRDefault="00FF3353" w:rsidP="00FF3353">
      <w:pPr>
        <w:rPr>
          <w:bCs/>
          <w:lang w:eastAsia="zh-TW"/>
        </w:rPr>
      </w:pPr>
      <w:r w:rsidRPr="00D21F07">
        <w:rPr>
          <w:rFonts w:hint="eastAsia"/>
          <w:bCs/>
          <w:lang w:eastAsia="zh-TW"/>
        </w:rPr>
        <w:t>●新刊（9点）</w:t>
      </w:r>
    </w:p>
    <w:p w14:paraId="67DD85C0" w14:textId="64076D0E" w:rsidR="00A55923" w:rsidRDefault="00DF3F64" w:rsidP="00385631">
      <w:pPr>
        <w:jc w:val="left"/>
      </w:pPr>
      <w:r>
        <w:rPr>
          <w:rFonts w:hint="eastAsia"/>
        </w:rPr>
        <w:t>＜略＞</w:t>
      </w:r>
    </w:p>
    <w:p w14:paraId="79C41EDA" w14:textId="0597E45D" w:rsidR="0035252F" w:rsidRDefault="005B2392" w:rsidP="005B2392">
      <w:r>
        <w:rPr>
          <w:rFonts w:hint="eastAsia"/>
        </w:rPr>
        <w:t>③</w:t>
      </w:r>
      <w:r w:rsidR="0035252F">
        <w:rPr>
          <w:rFonts w:hint="eastAsia"/>
        </w:rPr>
        <w:t xml:space="preserve">　学校図書館施設設備基準　</w:t>
      </w:r>
      <w:r w:rsidR="00F17DD6" w:rsidRPr="005B2392">
        <w:rPr>
          <w:rFonts w:hint="eastAsia"/>
        </w:rPr>
        <w:t>解説―</w:t>
      </w:r>
      <w:r w:rsidR="0035252F">
        <w:rPr>
          <w:rFonts w:hint="eastAsia"/>
        </w:rPr>
        <w:t>「対話」から始める</w:t>
      </w:r>
      <w:r w:rsidR="0035252F" w:rsidRPr="00322019">
        <w:rPr>
          <w:rFonts w:hint="eastAsia"/>
        </w:rPr>
        <w:t>（JLA Booklet no.</w:t>
      </w:r>
      <w:r w:rsidR="0035252F">
        <w:rPr>
          <w:rFonts w:hint="eastAsia"/>
        </w:rPr>
        <w:t>20</w:t>
      </w:r>
      <w:r w:rsidR="0035252F" w:rsidRPr="00322019">
        <w:rPr>
          <w:rFonts w:hint="eastAsia"/>
        </w:rPr>
        <w:t>）</w:t>
      </w:r>
      <w:r w:rsidR="0035252F">
        <w:rPr>
          <w:rFonts w:hint="eastAsia"/>
        </w:rPr>
        <w:t>日本図書館協会学校図書館部会編著</w:t>
      </w:r>
      <w:r w:rsidR="0035252F" w:rsidRPr="00322019">
        <w:rPr>
          <w:rFonts w:hint="eastAsia"/>
        </w:rPr>
        <w:t xml:space="preserve">　A5　</w:t>
      </w:r>
      <w:r w:rsidR="0035252F">
        <w:rPr>
          <w:rFonts w:hint="eastAsia"/>
        </w:rPr>
        <w:t>86</w:t>
      </w:r>
      <w:r w:rsidR="0035252F" w:rsidRPr="00322019">
        <w:rPr>
          <w:rFonts w:hint="eastAsia"/>
        </w:rPr>
        <w:t xml:space="preserve">p　</w:t>
      </w:r>
      <w:r w:rsidR="0035252F">
        <w:rPr>
          <w:rFonts w:hint="eastAsia"/>
        </w:rPr>
        <w:t>10</w:t>
      </w:r>
      <w:r w:rsidR="0035252F" w:rsidRPr="00322019">
        <w:rPr>
          <w:rFonts w:hint="eastAsia"/>
        </w:rPr>
        <w:t xml:space="preserve">00部　1000円　</w:t>
      </w:r>
      <w:r w:rsidR="0035252F">
        <w:rPr>
          <w:rFonts w:hint="eastAsia"/>
        </w:rPr>
        <w:t>10</w:t>
      </w:r>
      <w:r w:rsidR="0035252F" w:rsidRPr="00322019">
        <w:rPr>
          <w:rFonts w:hint="eastAsia"/>
        </w:rPr>
        <w:t>月</w:t>
      </w:r>
      <w:r w:rsidR="0035252F">
        <w:rPr>
          <w:rFonts w:hint="eastAsia"/>
        </w:rPr>
        <w:t>20</w:t>
      </w:r>
      <w:r w:rsidR="0035252F" w:rsidRPr="00322019">
        <w:rPr>
          <w:rFonts w:hint="eastAsia"/>
        </w:rPr>
        <w:t>日刊</w:t>
      </w:r>
    </w:p>
    <w:p w14:paraId="73E09883" w14:textId="77777777" w:rsidR="0035252F" w:rsidRDefault="0035252F" w:rsidP="0035252F">
      <w:r>
        <w:rPr>
          <w:rFonts w:hint="eastAsia"/>
        </w:rPr>
        <w:t xml:space="preserve">④　学校図書館職員調査に見る学校司書等の現状　日本図書館協会非正規雇用職員に関する委員会編　</w:t>
      </w:r>
      <w:r>
        <w:rPr>
          <w:rFonts w:hint="eastAsia"/>
        </w:rPr>
        <w:lastRenderedPageBreak/>
        <w:t>A4　79p　900部　2000円　11月30日刊</w:t>
      </w:r>
    </w:p>
    <w:p w14:paraId="24709FD4" w14:textId="77777777" w:rsidR="006172B8" w:rsidRPr="00322019" w:rsidRDefault="006172B8" w:rsidP="006172B8">
      <w:r>
        <w:rPr>
          <w:rFonts w:hint="eastAsia"/>
        </w:rPr>
        <w:t>⑤　司書が書く　2　図書館員のおすすめ本（JLA図書館実践シリーズ50）　日本図書館協会図書紹介事業委員会編　B6　207p　1300部　1800円　12月20日刊</w:t>
      </w:r>
    </w:p>
    <w:p w14:paraId="2A1A87FF" w14:textId="77777777" w:rsidR="0035252F" w:rsidRPr="006172B8" w:rsidRDefault="0035252F" w:rsidP="00385631">
      <w:pPr>
        <w:jc w:val="left"/>
      </w:pPr>
    </w:p>
    <w:p w14:paraId="31B6469B" w14:textId="77777777" w:rsidR="00052253" w:rsidRPr="00D21F07" w:rsidRDefault="00052253" w:rsidP="00052253">
      <w:pPr>
        <w:rPr>
          <w:bCs/>
        </w:rPr>
      </w:pPr>
      <w:r w:rsidRPr="00D21F07">
        <w:rPr>
          <w:rFonts w:hint="eastAsia"/>
          <w:bCs/>
        </w:rPr>
        <w:t>●増刷（14点）</w:t>
      </w:r>
    </w:p>
    <w:p w14:paraId="38BF770F" w14:textId="4951B204" w:rsidR="00052253" w:rsidRDefault="00052253" w:rsidP="00052253">
      <w:r>
        <w:rPr>
          <w:rFonts w:hint="eastAsia"/>
        </w:rPr>
        <w:t>①　図書館とゲーム　イベントから収集へ（JLA図書館実践シリーズ 39）</w:t>
      </w:r>
      <w:r w:rsidR="00520C6C">
        <w:rPr>
          <w:rFonts w:hint="eastAsia"/>
        </w:rPr>
        <w:t xml:space="preserve">　</w:t>
      </w:r>
      <w:r>
        <w:rPr>
          <w:rFonts w:hint="eastAsia"/>
        </w:rPr>
        <w:t>3刷　井上奈智・高倉暁大・日向良和著　300部　1600円　5月刊</w:t>
      </w:r>
    </w:p>
    <w:p w14:paraId="18C18E23" w14:textId="77777777" w:rsidR="00BE666F" w:rsidRDefault="00BE666F" w:rsidP="00BE666F">
      <w:pPr>
        <w:jc w:val="left"/>
      </w:pPr>
      <w:r>
        <w:rPr>
          <w:rFonts w:hint="eastAsia"/>
        </w:rPr>
        <w:t>＜略＞</w:t>
      </w:r>
    </w:p>
    <w:p w14:paraId="5462F65A" w14:textId="47607B37" w:rsidR="00192D3B" w:rsidRPr="00052253" w:rsidRDefault="00192D3B" w:rsidP="005E4C89">
      <w:pPr>
        <w:jc w:val="left"/>
        <w:rPr>
          <w:b/>
          <w:bCs/>
        </w:rPr>
      </w:pPr>
    </w:p>
    <w:sectPr w:rsidR="00192D3B" w:rsidRPr="00052253" w:rsidSect="003B5FFC">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B1F4" w14:textId="77777777" w:rsidR="008E0CA8" w:rsidRDefault="008E0CA8" w:rsidP="00F4468C">
      <w:r>
        <w:separator/>
      </w:r>
    </w:p>
  </w:endnote>
  <w:endnote w:type="continuationSeparator" w:id="0">
    <w:p w14:paraId="70C4ED20" w14:textId="77777777" w:rsidR="008E0CA8" w:rsidRDefault="008E0CA8" w:rsidP="00F4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646835"/>
      <w:docPartObj>
        <w:docPartGallery w:val="Page Numbers (Bottom of Page)"/>
        <w:docPartUnique/>
      </w:docPartObj>
    </w:sdtPr>
    <w:sdtEndPr/>
    <w:sdtContent>
      <w:p w14:paraId="58AF0527" w14:textId="4B45AB0D" w:rsidR="00F4468C" w:rsidRDefault="00F4468C">
        <w:pPr>
          <w:pStyle w:val="a6"/>
          <w:jc w:val="center"/>
        </w:pPr>
        <w:r>
          <w:fldChar w:fldCharType="begin"/>
        </w:r>
        <w:r>
          <w:instrText>PAGE   \* MERGEFORMAT</w:instrText>
        </w:r>
        <w:r>
          <w:fldChar w:fldCharType="separate"/>
        </w:r>
        <w:r>
          <w:rPr>
            <w:lang w:val="ja-JP"/>
          </w:rPr>
          <w:t>2</w:t>
        </w:r>
        <w:r>
          <w:fldChar w:fldCharType="end"/>
        </w:r>
      </w:p>
    </w:sdtContent>
  </w:sdt>
  <w:p w14:paraId="506EFE15" w14:textId="77777777" w:rsidR="00F4468C" w:rsidRDefault="00F446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F9B9" w14:textId="77777777" w:rsidR="008E0CA8" w:rsidRDefault="008E0CA8" w:rsidP="00F4468C">
      <w:r>
        <w:separator/>
      </w:r>
    </w:p>
  </w:footnote>
  <w:footnote w:type="continuationSeparator" w:id="0">
    <w:p w14:paraId="060365D9" w14:textId="77777777" w:rsidR="008E0CA8" w:rsidRDefault="008E0CA8" w:rsidP="00F44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9A1FB"/>
    <w:multiLevelType w:val="singleLevel"/>
    <w:tmpl w:val="91A9A1FB"/>
    <w:lvl w:ilvl="0">
      <w:start w:val="5"/>
      <w:numFmt w:val="decimalFullWidth"/>
      <w:suff w:val="nothing"/>
      <w:lvlText w:val="（%1）"/>
      <w:lvlJc w:val="left"/>
      <w:pPr>
        <w:ind w:left="0" w:firstLine="0"/>
      </w:pPr>
    </w:lvl>
  </w:abstractNum>
  <w:abstractNum w:abstractNumId="1" w15:restartNumberingAfterBreak="0">
    <w:nsid w:val="15405FF9"/>
    <w:multiLevelType w:val="hybridMultilevel"/>
    <w:tmpl w:val="16C4D14C"/>
    <w:lvl w:ilvl="0" w:tplc="7B9CB54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187C0F4E"/>
    <w:multiLevelType w:val="hybridMultilevel"/>
    <w:tmpl w:val="EB886B76"/>
    <w:lvl w:ilvl="0" w:tplc="FFFFFFFF">
      <w:start w:val="1"/>
      <w:numFmt w:val="decimalEnclosedCircle"/>
      <w:lvlText w:val="%1"/>
      <w:lvlJc w:val="left"/>
      <w:pPr>
        <w:ind w:left="565" w:hanging="360"/>
      </w:pPr>
      <w:rPr>
        <w:rFonts w:hint="default"/>
        <w:color w:val="000000" w:themeColor="text1"/>
      </w:rPr>
    </w:lvl>
    <w:lvl w:ilvl="1" w:tplc="FFFFFFFF" w:tentative="1">
      <w:start w:val="1"/>
      <w:numFmt w:val="aiueoFullWidth"/>
      <w:lvlText w:val="(%2)"/>
      <w:lvlJc w:val="left"/>
      <w:pPr>
        <w:ind w:left="1085" w:hanging="440"/>
      </w:pPr>
    </w:lvl>
    <w:lvl w:ilvl="2" w:tplc="FFFFFFFF" w:tentative="1">
      <w:start w:val="1"/>
      <w:numFmt w:val="decimalEnclosedCircle"/>
      <w:lvlText w:val="%3"/>
      <w:lvlJc w:val="left"/>
      <w:pPr>
        <w:ind w:left="1525" w:hanging="440"/>
      </w:pPr>
    </w:lvl>
    <w:lvl w:ilvl="3" w:tplc="FFFFFFFF" w:tentative="1">
      <w:start w:val="1"/>
      <w:numFmt w:val="decimal"/>
      <w:lvlText w:val="%4."/>
      <w:lvlJc w:val="left"/>
      <w:pPr>
        <w:ind w:left="1965" w:hanging="440"/>
      </w:pPr>
    </w:lvl>
    <w:lvl w:ilvl="4" w:tplc="FFFFFFFF" w:tentative="1">
      <w:start w:val="1"/>
      <w:numFmt w:val="aiueoFullWidth"/>
      <w:lvlText w:val="(%5)"/>
      <w:lvlJc w:val="left"/>
      <w:pPr>
        <w:ind w:left="2405" w:hanging="440"/>
      </w:pPr>
    </w:lvl>
    <w:lvl w:ilvl="5" w:tplc="FFFFFFFF" w:tentative="1">
      <w:start w:val="1"/>
      <w:numFmt w:val="decimalEnclosedCircle"/>
      <w:lvlText w:val="%6"/>
      <w:lvlJc w:val="left"/>
      <w:pPr>
        <w:ind w:left="2845" w:hanging="440"/>
      </w:pPr>
    </w:lvl>
    <w:lvl w:ilvl="6" w:tplc="FFFFFFFF" w:tentative="1">
      <w:start w:val="1"/>
      <w:numFmt w:val="decimal"/>
      <w:lvlText w:val="%7."/>
      <w:lvlJc w:val="left"/>
      <w:pPr>
        <w:ind w:left="3285" w:hanging="440"/>
      </w:pPr>
    </w:lvl>
    <w:lvl w:ilvl="7" w:tplc="FFFFFFFF" w:tentative="1">
      <w:start w:val="1"/>
      <w:numFmt w:val="aiueoFullWidth"/>
      <w:lvlText w:val="(%8)"/>
      <w:lvlJc w:val="left"/>
      <w:pPr>
        <w:ind w:left="3725" w:hanging="440"/>
      </w:pPr>
    </w:lvl>
    <w:lvl w:ilvl="8" w:tplc="FFFFFFFF" w:tentative="1">
      <w:start w:val="1"/>
      <w:numFmt w:val="decimalEnclosedCircle"/>
      <w:lvlText w:val="%9"/>
      <w:lvlJc w:val="left"/>
      <w:pPr>
        <w:ind w:left="4165" w:hanging="440"/>
      </w:pPr>
    </w:lvl>
  </w:abstractNum>
  <w:abstractNum w:abstractNumId="3" w15:restartNumberingAfterBreak="0">
    <w:nsid w:val="191E550B"/>
    <w:multiLevelType w:val="hybridMultilevel"/>
    <w:tmpl w:val="D4B0EC38"/>
    <w:lvl w:ilvl="0" w:tplc="24F672B4">
      <w:start w:val="1"/>
      <w:numFmt w:val="decimalEnclosedCircle"/>
      <w:lvlText w:val="%1"/>
      <w:lvlJc w:val="left"/>
      <w:pPr>
        <w:ind w:left="360"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1FC62FE3"/>
    <w:multiLevelType w:val="hybridMultilevel"/>
    <w:tmpl w:val="8A4E51C4"/>
    <w:lvl w:ilvl="0" w:tplc="CA281458">
      <w:start w:val="1"/>
      <w:numFmt w:val="decimalEnclosedCircle"/>
      <w:lvlText w:val="%1"/>
      <w:lvlJc w:val="left"/>
      <w:pPr>
        <w:ind w:left="565" w:hanging="360"/>
      </w:pPr>
      <w:rPr>
        <w:rFonts w:hint="default"/>
        <w:color w:val="000000" w:themeColor="text1"/>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abstractNum w:abstractNumId="5" w15:restartNumberingAfterBreak="0">
    <w:nsid w:val="30FF5234"/>
    <w:multiLevelType w:val="hybridMultilevel"/>
    <w:tmpl w:val="B018304E"/>
    <w:lvl w:ilvl="0" w:tplc="04090011">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34CE7A45"/>
    <w:multiLevelType w:val="hybridMultilevel"/>
    <w:tmpl w:val="E4AA0D64"/>
    <w:lvl w:ilvl="0" w:tplc="C0FAE5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02D0DEA"/>
    <w:multiLevelType w:val="hybridMultilevel"/>
    <w:tmpl w:val="6ABC22FC"/>
    <w:lvl w:ilvl="0" w:tplc="7BEC69C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55706BFB"/>
    <w:multiLevelType w:val="hybridMultilevel"/>
    <w:tmpl w:val="69683CA8"/>
    <w:lvl w:ilvl="0" w:tplc="B86A27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F2804B2"/>
    <w:multiLevelType w:val="hybridMultilevel"/>
    <w:tmpl w:val="1D78FA82"/>
    <w:lvl w:ilvl="0" w:tplc="A8A8E01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3189444">
    <w:abstractNumId w:val="5"/>
  </w:num>
  <w:num w:numId="2" w16cid:durableId="1204370520">
    <w:abstractNumId w:val="3"/>
  </w:num>
  <w:num w:numId="3" w16cid:durableId="847016839">
    <w:abstractNumId w:val="6"/>
  </w:num>
  <w:num w:numId="4" w16cid:durableId="152257605">
    <w:abstractNumId w:val="8"/>
  </w:num>
  <w:num w:numId="5" w16cid:durableId="314114937">
    <w:abstractNumId w:val="1"/>
  </w:num>
  <w:num w:numId="6" w16cid:durableId="1659647118">
    <w:abstractNumId w:val="4"/>
  </w:num>
  <w:num w:numId="7" w16cid:durableId="1191650265">
    <w:abstractNumId w:val="2"/>
  </w:num>
  <w:num w:numId="8" w16cid:durableId="2105301312">
    <w:abstractNumId w:val="7"/>
  </w:num>
  <w:num w:numId="9" w16cid:durableId="1608848129">
    <w:abstractNumId w:val="9"/>
  </w:num>
  <w:num w:numId="10" w16cid:durableId="80650861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FC"/>
    <w:rsid w:val="00000771"/>
    <w:rsid w:val="00001E39"/>
    <w:rsid w:val="00003D70"/>
    <w:rsid w:val="00003F10"/>
    <w:rsid w:val="000058CA"/>
    <w:rsid w:val="00006D92"/>
    <w:rsid w:val="00013499"/>
    <w:rsid w:val="00014092"/>
    <w:rsid w:val="000155B1"/>
    <w:rsid w:val="00031C46"/>
    <w:rsid w:val="000330D8"/>
    <w:rsid w:val="00040CF6"/>
    <w:rsid w:val="00042255"/>
    <w:rsid w:val="000436E8"/>
    <w:rsid w:val="00043D9E"/>
    <w:rsid w:val="00043DE0"/>
    <w:rsid w:val="00047FDB"/>
    <w:rsid w:val="00050DD8"/>
    <w:rsid w:val="00052253"/>
    <w:rsid w:val="00053594"/>
    <w:rsid w:val="0005646D"/>
    <w:rsid w:val="00057C4F"/>
    <w:rsid w:val="00057CC8"/>
    <w:rsid w:val="00062A93"/>
    <w:rsid w:val="00063AF3"/>
    <w:rsid w:val="000706F4"/>
    <w:rsid w:val="000715B7"/>
    <w:rsid w:val="000739E6"/>
    <w:rsid w:val="000747A5"/>
    <w:rsid w:val="00080C4D"/>
    <w:rsid w:val="000817BE"/>
    <w:rsid w:val="00085848"/>
    <w:rsid w:val="000904C9"/>
    <w:rsid w:val="00093EAE"/>
    <w:rsid w:val="0009702A"/>
    <w:rsid w:val="000A0080"/>
    <w:rsid w:val="000A118B"/>
    <w:rsid w:val="000A2915"/>
    <w:rsid w:val="000A6386"/>
    <w:rsid w:val="000A69A1"/>
    <w:rsid w:val="000A7AA9"/>
    <w:rsid w:val="000B25FE"/>
    <w:rsid w:val="000B2AF6"/>
    <w:rsid w:val="000B4228"/>
    <w:rsid w:val="000B47EB"/>
    <w:rsid w:val="000B5BD3"/>
    <w:rsid w:val="000B7B9D"/>
    <w:rsid w:val="000C2708"/>
    <w:rsid w:val="000C536F"/>
    <w:rsid w:val="000C590E"/>
    <w:rsid w:val="000C5A07"/>
    <w:rsid w:val="000D1F32"/>
    <w:rsid w:val="000D3EC7"/>
    <w:rsid w:val="000D41BD"/>
    <w:rsid w:val="000D5408"/>
    <w:rsid w:val="000E379E"/>
    <w:rsid w:val="000E613E"/>
    <w:rsid w:val="000E6E43"/>
    <w:rsid w:val="000F0D0A"/>
    <w:rsid w:val="000F4616"/>
    <w:rsid w:val="000F63B0"/>
    <w:rsid w:val="00101B24"/>
    <w:rsid w:val="00103DF9"/>
    <w:rsid w:val="001121F0"/>
    <w:rsid w:val="00115156"/>
    <w:rsid w:val="0011656F"/>
    <w:rsid w:val="0011701C"/>
    <w:rsid w:val="0011764E"/>
    <w:rsid w:val="00120D99"/>
    <w:rsid w:val="0012446F"/>
    <w:rsid w:val="00140C70"/>
    <w:rsid w:val="001468B6"/>
    <w:rsid w:val="00150565"/>
    <w:rsid w:val="00162686"/>
    <w:rsid w:val="00162744"/>
    <w:rsid w:val="00162869"/>
    <w:rsid w:val="001642B6"/>
    <w:rsid w:val="00166839"/>
    <w:rsid w:val="00167A5A"/>
    <w:rsid w:val="001705CD"/>
    <w:rsid w:val="00172CF7"/>
    <w:rsid w:val="0017580F"/>
    <w:rsid w:val="00177D1B"/>
    <w:rsid w:val="001812F9"/>
    <w:rsid w:val="00182586"/>
    <w:rsid w:val="00185028"/>
    <w:rsid w:val="001928FC"/>
    <w:rsid w:val="00192D3B"/>
    <w:rsid w:val="001971C7"/>
    <w:rsid w:val="001A7F84"/>
    <w:rsid w:val="001B3A36"/>
    <w:rsid w:val="001B6950"/>
    <w:rsid w:val="001C110B"/>
    <w:rsid w:val="001C2CA4"/>
    <w:rsid w:val="001C6CBF"/>
    <w:rsid w:val="001C6CDF"/>
    <w:rsid w:val="001D5CA2"/>
    <w:rsid w:val="001D64F1"/>
    <w:rsid w:val="001E026F"/>
    <w:rsid w:val="001E18E1"/>
    <w:rsid w:val="001E2C44"/>
    <w:rsid w:val="001E5CC4"/>
    <w:rsid w:val="001F15D2"/>
    <w:rsid w:val="001F5090"/>
    <w:rsid w:val="001F724D"/>
    <w:rsid w:val="00201144"/>
    <w:rsid w:val="0020690A"/>
    <w:rsid w:val="00212A7F"/>
    <w:rsid w:val="0021335E"/>
    <w:rsid w:val="002338C9"/>
    <w:rsid w:val="00235F21"/>
    <w:rsid w:val="00240D18"/>
    <w:rsid w:val="00240F80"/>
    <w:rsid w:val="00244885"/>
    <w:rsid w:val="00245B6D"/>
    <w:rsid w:val="00245E9E"/>
    <w:rsid w:val="00247DB0"/>
    <w:rsid w:val="00252623"/>
    <w:rsid w:val="00253A93"/>
    <w:rsid w:val="002661F6"/>
    <w:rsid w:val="00271FED"/>
    <w:rsid w:val="00272699"/>
    <w:rsid w:val="00275B96"/>
    <w:rsid w:val="00277396"/>
    <w:rsid w:val="00277B7B"/>
    <w:rsid w:val="00280BD4"/>
    <w:rsid w:val="00282029"/>
    <w:rsid w:val="002844B4"/>
    <w:rsid w:val="00284587"/>
    <w:rsid w:val="00285FF6"/>
    <w:rsid w:val="00286424"/>
    <w:rsid w:val="002877DF"/>
    <w:rsid w:val="002909D3"/>
    <w:rsid w:val="00291BEC"/>
    <w:rsid w:val="0029260F"/>
    <w:rsid w:val="00293439"/>
    <w:rsid w:val="002A1D9C"/>
    <w:rsid w:val="002A5C4E"/>
    <w:rsid w:val="002B03AC"/>
    <w:rsid w:val="002B1416"/>
    <w:rsid w:val="002B2293"/>
    <w:rsid w:val="002B460F"/>
    <w:rsid w:val="002B578B"/>
    <w:rsid w:val="002C0C50"/>
    <w:rsid w:val="002C5B57"/>
    <w:rsid w:val="002C7482"/>
    <w:rsid w:val="002C765C"/>
    <w:rsid w:val="002D3BB7"/>
    <w:rsid w:val="002D49D6"/>
    <w:rsid w:val="002D7A0F"/>
    <w:rsid w:val="002E091C"/>
    <w:rsid w:val="002E19E5"/>
    <w:rsid w:val="002E27B1"/>
    <w:rsid w:val="002E29C1"/>
    <w:rsid w:val="002E4D85"/>
    <w:rsid w:val="002E6268"/>
    <w:rsid w:val="002F5ED7"/>
    <w:rsid w:val="00301618"/>
    <w:rsid w:val="0030267A"/>
    <w:rsid w:val="00307984"/>
    <w:rsid w:val="00310558"/>
    <w:rsid w:val="0031376A"/>
    <w:rsid w:val="00325F5F"/>
    <w:rsid w:val="00330063"/>
    <w:rsid w:val="00330EED"/>
    <w:rsid w:val="00333354"/>
    <w:rsid w:val="003336E1"/>
    <w:rsid w:val="00340D2D"/>
    <w:rsid w:val="00341F84"/>
    <w:rsid w:val="00342799"/>
    <w:rsid w:val="00345233"/>
    <w:rsid w:val="00350AA2"/>
    <w:rsid w:val="0035252F"/>
    <w:rsid w:val="003538E8"/>
    <w:rsid w:val="003622B7"/>
    <w:rsid w:val="00362D1A"/>
    <w:rsid w:val="00364FC0"/>
    <w:rsid w:val="00365BF3"/>
    <w:rsid w:val="00372329"/>
    <w:rsid w:val="003824AC"/>
    <w:rsid w:val="0038446D"/>
    <w:rsid w:val="00385631"/>
    <w:rsid w:val="003934F5"/>
    <w:rsid w:val="003A1959"/>
    <w:rsid w:val="003A45E2"/>
    <w:rsid w:val="003B25C3"/>
    <w:rsid w:val="003B2B21"/>
    <w:rsid w:val="003B5FFC"/>
    <w:rsid w:val="003C247D"/>
    <w:rsid w:val="003C4FBC"/>
    <w:rsid w:val="003C6157"/>
    <w:rsid w:val="003C6FD4"/>
    <w:rsid w:val="003C7CAF"/>
    <w:rsid w:val="003D0163"/>
    <w:rsid w:val="003D366F"/>
    <w:rsid w:val="003D6053"/>
    <w:rsid w:val="003E4291"/>
    <w:rsid w:val="003E5659"/>
    <w:rsid w:val="003E6BCB"/>
    <w:rsid w:val="003E7FD2"/>
    <w:rsid w:val="003F0904"/>
    <w:rsid w:val="003F2510"/>
    <w:rsid w:val="003F2D69"/>
    <w:rsid w:val="003F2F3D"/>
    <w:rsid w:val="003F3945"/>
    <w:rsid w:val="003F6A64"/>
    <w:rsid w:val="003F7DC3"/>
    <w:rsid w:val="003F7DEC"/>
    <w:rsid w:val="0040500F"/>
    <w:rsid w:val="004065A4"/>
    <w:rsid w:val="004100F8"/>
    <w:rsid w:val="00410242"/>
    <w:rsid w:val="004169A7"/>
    <w:rsid w:val="00425817"/>
    <w:rsid w:val="00431DFE"/>
    <w:rsid w:val="004337FF"/>
    <w:rsid w:val="00434171"/>
    <w:rsid w:val="004350B5"/>
    <w:rsid w:val="004359A1"/>
    <w:rsid w:val="004371FB"/>
    <w:rsid w:val="00451D29"/>
    <w:rsid w:val="00455232"/>
    <w:rsid w:val="004609FB"/>
    <w:rsid w:val="00462534"/>
    <w:rsid w:val="00462E04"/>
    <w:rsid w:val="0046620D"/>
    <w:rsid w:val="00470BF2"/>
    <w:rsid w:val="004713E7"/>
    <w:rsid w:val="00476F07"/>
    <w:rsid w:val="00480049"/>
    <w:rsid w:val="004841A8"/>
    <w:rsid w:val="00486A2D"/>
    <w:rsid w:val="00491637"/>
    <w:rsid w:val="004919F3"/>
    <w:rsid w:val="004922B1"/>
    <w:rsid w:val="00495C89"/>
    <w:rsid w:val="004A01F9"/>
    <w:rsid w:val="004A09C6"/>
    <w:rsid w:val="004A1E0D"/>
    <w:rsid w:val="004A5158"/>
    <w:rsid w:val="004A5EF8"/>
    <w:rsid w:val="004B3C63"/>
    <w:rsid w:val="004B549E"/>
    <w:rsid w:val="004B79B2"/>
    <w:rsid w:val="004C1AAB"/>
    <w:rsid w:val="004C6198"/>
    <w:rsid w:val="004D7C64"/>
    <w:rsid w:val="004E123A"/>
    <w:rsid w:val="004E520E"/>
    <w:rsid w:val="004E5A7B"/>
    <w:rsid w:val="004E5C12"/>
    <w:rsid w:val="004E6425"/>
    <w:rsid w:val="004E74D0"/>
    <w:rsid w:val="004F26B8"/>
    <w:rsid w:val="0050159E"/>
    <w:rsid w:val="005026EB"/>
    <w:rsid w:val="0050433A"/>
    <w:rsid w:val="005049EA"/>
    <w:rsid w:val="00505B2E"/>
    <w:rsid w:val="00520C6C"/>
    <w:rsid w:val="005220A4"/>
    <w:rsid w:val="00522781"/>
    <w:rsid w:val="00523F7B"/>
    <w:rsid w:val="00525110"/>
    <w:rsid w:val="00525E4A"/>
    <w:rsid w:val="00530F0C"/>
    <w:rsid w:val="005321E7"/>
    <w:rsid w:val="00532B0A"/>
    <w:rsid w:val="00535042"/>
    <w:rsid w:val="00547AC0"/>
    <w:rsid w:val="0055022C"/>
    <w:rsid w:val="00551211"/>
    <w:rsid w:val="00554A64"/>
    <w:rsid w:val="00555A28"/>
    <w:rsid w:val="00563BC3"/>
    <w:rsid w:val="00573DAC"/>
    <w:rsid w:val="0057414D"/>
    <w:rsid w:val="0057513C"/>
    <w:rsid w:val="0057594C"/>
    <w:rsid w:val="0057761B"/>
    <w:rsid w:val="00587B5A"/>
    <w:rsid w:val="005907B4"/>
    <w:rsid w:val="005927B8"/>
    <w:rsid w:val="00592F18"/>
    <w:rsid w:val="0059572D"/>
    <w:rsid w:val="00597C7A"/>
    <w:rsid w:val="00597D14"/>
    <w:rsid w:val="005A1C6B"/>
    <w:rsid w:val="005A39A8"/>
    <w:rsid w:val="005A448C"/>
    <w:rsid w:val="005A53F9"/>
    <w:rsid w:val="005A5CA3"/>
    <w:rsid w:val="005B10E5"/>
    <w:rsid w:val="005B1C70"/>
    <w:rsid w:val="005B2392"/>
    <w:rsid w:val="005C4920"/>
    <w:rsid w:val="005C7636"/>
    <w:rsid w:val="005D0829"/>
    <w:rsid w:val="005D3BEB"/>
    <w:rsid w:val="005D5505"/>
    <w:rsid w:val="005E4C89"/>
    <w:rsid w:val="005F0CDB"/>
    <w:rsid w:val="005F3F49"/>
    <w:rsid w:val="005F507D"/>
    <w:rsid w:val="0060337E"/>
    <w:rsid w:val="006061C1"/>
    <w:rsid w:val="00607C41"/>
    <w:rsid w:val="00614F36"/>
    <w:rsid w:val="00615B0E"/>
    <w:rsid w:val="00616205"/>
    <w:rsid w:val="006172B8"/>
    <w:rsid w:val="00623CD0"/>
    <w:rsid w:val="0063185B"/>
    <w:rsid w:val="00631DE0"/>
    <w:rsid w:val="00636B38"/>
    <w:rsid w:val="006405ED"/>
    <w:rsid w:val="00646F3E"/>
    <w:rsid w:val="00647919"/>
    <w:rsid w:val="00650648"/>
    <w:rsid w:val="00653DD4"/>
    <w:rsid w:val="00663253"/>
    <w:rsid w:val="00666164"/>
    <w:rsid w:val="006675E4"/>
    <w:rsid w:val="006714D9"/>
    <w:rsid w:val="00672BD7"/>
    <w:rsid w:val="0067539C"/>
    <w:rsid w:val="0067586E"/>
    <w:rsid w:val="00675BE5"/>
    <w:rsid w:val="00687859"/>
    <w:rsid w:val="00690EAB"/>
    <w:rsid w:val="006912ED"/>
    <w:rsid w:val="00692BF1"/>
    <w:rsid w:val="0069791A"/>
    <w:rsid w:val="006A1B18"/>
    <w:rsid w:val="006A286E"/>
    <w:rsid w:val="006A5474"/>
    <w:rsid w:val="006B2CC7"/>
    <w:rsid w:val="006B4156"/>
    <w:rsid w:val="006B4B4B"/>
    <w:rsid w:val="006B55C4"/>
    <w:rsid w:val="006C2F75"/>
    <w:rsid w:val="006C32D0"/>
    <w:rsid w:val="006C4A0B"/>
    <w:rsid w:val="006C4DB7"/>
    <w:rsid w:val="006C59DA"/>
    <w:rsid w:val="006C73DF"/>
    <w:rsid w:val="006D18C4"/>
    <w:rsid w:val="006D294A"/>
    <w:rsid w:val="006D778F"/>
    <w:rsid w:val="006E154B"/>
    <w:rsid w:val="006E16EE"/>
    <w:rsid w:val="006E2600"/>
    <w:rsid w:val="006F0905"/>
    <w:rsid w:val="006F215A"/>
    <w:rsid w:val="006F5F6B"/>
    <w:rsid w:val="006F69C0"/>
    <w:rsid w:val="006F6A87"/>
    <w:rsid w:val="006F7135"/>
    <w:rsid w:val="0070174C"/>
    <w:rsid w:val="00704F9F"/>
    <w:rsid w:val="007074E9"/>
    <w:rsid w:val="00712F19"/>
    <w:rsid w:val="00712FED"/>
    <w:rsid w:val="00717980"/>
    <w:rsid w:val="007221DF"/>
    <w:rsid w:val="00724AAF"/>
    <w:rsid w:val="00725E30"/>
    <w:rsid w:val="00731FDD"/>
    <w:rsid w:val="00733B4F"/>
    <w:rsid w:val="00741959"/>
    <w:rsid w:val="00750B8E"/>
    <w:rsid w:val="00751887"/>
    <w:rsid w:val="0075398C"/>
    <w:rsid w:val="00756E46"/>
    <w:rsid w:val="007612C4"/>
    <w:rsid w:val="0076281A"/>
    <w:rsid w:val="00762AFB"/>
    <w:rsid w:val="00763EF1"/>
    <w:rsid w:val="00770119"/>
    <w:rsid w:val="007723CB"/>
    <w:rsid w:val="00773D43"/>
    <w:rsid w:val="00777108"/>
    <w:rsid w:val="007818AF"/>
    <w:rsid w:val="007840C1"/>
    <w:rsid w:val="007868EB"/>
    <w:rsid w:val="007909DA"/>
    <w:rsid w:val="007914C2"/>
    <w:rsid w:val="00791C3A"/>
    <w:rsid w:val="00794DEF"/>
    <w:rsid w:val="00796BA5"/>
    <w:rsid w:val="007A33D9"/>
    <w:rsid w:val="007B2D7D"/>
    <w:rsid w:val="007C0F8B"/>
    <w:rsid w:val="007C5305"/>
    <w:rsid w:val="007D03C1"/>
    <w:rsid w:val="007D32A0"/>
    <w:rsid w:val="007D3A2E"/>
    <w:rsid w:val="007D4556"/>
    <w:rsid w:val="007E133B"/>
    <w:rsid w:val="007E59C2"/>
    <w:rsid w:val="007F5D42"/>
    <w:rsid w:val="00801B5A"/>
    <w:rsid w:val="00806990"/>
    <w:rsid w:val="00806C12"/>
    <w:rsid w:val="00812724"/>
    <w:rsid w:val="00815881"/>
    <w:rsid w:val="00816B81"/>
    <w:rsid w:val="00824B53"/>
    <w:rsid w:val="00833996"/>
    <w:rsid w:val="008419BF"/>
    <w:rsid w:val="00841D9C"/>
    <w:rsid w:val="00853F3F"/>
    <w:rsid w:val="008620AA"/>
    <w:rsid w:val="00865297"/>
    <w:rsid w:val="00873CCF"/>
    <w:rsid w:val="00874FF1"/>
    <w:rsid w:val="00877369"/>
    <w:rsid w:val="00880818"/>
    <w:rsid w:val="008809B2"/>
    <w:rsid w:val="00882839"/>
    <w:rsid w:val="0088369C"/>
    <w:rsid w:val="00886A82"/>
    <w:rsid w:val="00887897"/>
    <w:rsid w:val="00895097"/>
    <w:rsid w:val="0089590C"/>
    <w:rsid w:val="008A4B8F"/>
    <w:rsid w:val="008B5487"/>
    <w:rsid w:val="008B6326"/>
    <w:rsid w:val="008B6AA3"/>
    <w:rsid w:val="008B7B46"/>
    <w:rsid w:val="008B7B7B"/>
    <w:rsid w:val="008C2AD7"/>
    <w:rsid w:val="008C3740"/>
    <w:rsid w:val="008C7D6C"/>
    <w:rsid w:val="008D5791"/>
    <w:rsid w:val="008D63F4"/>
    <w:rsid w:val="008D694E"/>
    <w:rsid w:val="008E0CA8"/>
    <w:rsid w:val="008F7C85"/>
    <w:rsid w:val="009048B4"/>
    <w:rsid w:val="00905232"/>
    <w:rsid w:val="0090706A"/>
    <w:rsid w:val="00907326"/>
    <w:rsid w:val="00910B30"/>
    <w:rsid w:val="00911A38"/>
    <w:rsid w:val="00911EBC"/>
    <w:rsid w:val="00913CCC"/>
    <w:rsid w:val="009148E7"/>
    <w:rsid w:val="00922388"/>
    <w:rsid w:val="00927FE8"/>
    <w:rsid w:val="00932989"/>
    <w:rsid w:val="009375EE"/>
    <w:rsid w:val="0093766A"/>
    <w:rsid w:val="009442CE"/>
    <w:rsid w:val="0094465A"/>
    <w:rsid w:val="0096001E"/>
    <w:rsid w:val="009601E5"/>
    <w:rsid w:val="00961937"/>
    <w:rsid w:val="00976150"/>
    <w:rsid w:val="0097625F"/>
    <w:rsid w:val="0097742B"/>
    <w:rsid w:val="00980431"/>
    <w:rsid w:val="00983388"/>
    <w:rsid w:val="009833BC"/>
    <w:rsid w:val="0098519D"/>
    <w:rsid w:val="00985842"/>
    <w:rsid w:val="00992234"/>
    <w:rsid w:val="00995AFA"/>
    <w:rsid w:val="009969B4"/>
    <w:rsid w:val="009A0799"/>
    <w:rsid w:val="009A162D"/>
    <w:rsid w:val="009A4A4A"/>
    <w:rsid w:val="009A7F90"/>
    <w:rsid w:val="009B0A4A"/>
    <w:rsid w:val="009B611B"/>
    <w:rsid w:val="009B6676"/>
    <w:rsid w:val="009C54CD"/>
    <w:rsid w:val="009C5F53"/>
    <w:rsid w:val="009D235B"/>
    <w:rsid w:val="009D2A87"/>
    <w:rsid w:val="009D38C2"/>
    <w:rsid w:val="009D5B7A"/>
    <w:rsid w:val="009E3C3F"/>
    <w:rsid w:val="009F32AF"/>
    <w:rsid w:val="00A0175A"/>
    <w:rsid w:val="00A06775"/>
    <w:rsid w:val="00A107E0"/>
    <w:rsid w:val="00A14671"/>
    <w:rsid w:val="00A17BF7"/>
    <w:rsid w:val="00A20E25"/>
    <w:rsid w:val="00A217CD"/>
    <w:rsid w:val="00A26944"/>
    <w:rsid w:val="00A319F0"/>
    <w:rsid w:val="00A33BC7"/>
    <w:rsid w:val="00A36C91"/>
    <w:rsid w:val="00A42584"/>
    <w:rsid w:val="00A45DFA"/>
    <w:rsid w:val="00A4637F"/>
    <w:rsid w:val="00A46C7E"/>
    <w:rsid w:val="00A507AF"/>
    <w:rsid w:val="00A55923"/>
    <w:rsid w:val="00A56457"/>
    <w:rsid w:val="00A5659F"/>
    <w:rsid w:val="00A57EA9"/>
    <w:rsid w:val="00A603B0"/>
    <w:rsid w:val="00A63098"/>
    <w:rsid w:val="00A632AA"/>
    <w:rsid w:val="00A64433"/>
    <w:rsid w:val="00A64487"/>
    <w:rsid w:val="00A657D0"/>
    <w:rsid w:val="00A65F06"/>
    <w:rsid w:val="00A75144"/>
    <w:rsid w:val="00A779B8"/>
    <w:rsid w:val="00A807BE"/>
    <w:rsid w:val="00A81CFD"/>
    <w:rsid w:val="00A85A89"/>
    <w:rsid w:val="00A874A7"/>
    <w:rsid w:val="00A8760E"/>
    <w:rsid w:val="00A9058F"/>
    <w:rsid w:val="00A92775"/>
    <w:rsid w:val="00A962F6"/>
    <w:rsid w:val="00AA3413"/>
    <w:rsid w:val="00AA6016"/>
    <w:rsid w:val="00AA6634"/>
    <w:rsid w:val="00AA6EA1"/>
    <w:rsid w:val="00AC0E3E"/>
    <w:rsid w:val="00AC1CA0"/>
    <w:rsid w:val="00AC4A87"/>
    <w:rsid w:val="00AC5E1B"/>
    <w:rsid w:val="00AD31A4"/>
    <w:rsid w:val="00AD4832"/>
    <w:rsid w:val="00AE315A"/>
    <w:rsid w:val="00AE4C7C"/>
    <w:rsid w:val="00AF2E6C"/>
    <w:rsid w:val="00B00593"/>
    <w:rsid w:val="00B00F6C"/>
    <w:rsid w:val="00B043EF"/>
    <w:rsid w:val="00B15113"/>
    <w:rsid w:val="00B23B62"/>
    <w:rsid w:val="00B2400B"/>
    <w:rsid w:val="00B25396"/>
    <w:rsid w:val="00B25F18"/>
    <w:rsid w:val="00B33B92"/>
    <w:rsid w:val="00B36A28"/>
    <w:rsid w:val="00B41DA9"/>
    <w:rsid w:val="00B470F8"/>
    <w:rsid w:val="00B528FE"/>
    <w:rsid w:val="00B54894"/>
    <w:rsid w:val="00B55F49"/>
    <w:rsid w:val="00B57639"/>
    <w:rsid w:val="00B6396E"/>
    <w:rsid w:val="00B75459"/>
    <w:rsid w:val="00B76536"/>
    <w:rsid w:val="00B77E73"/>
    <w:rsid w:val="00B83F25"/>
    <w:rsid w:val="00B90125"/>
    <w:rsid w:val="00B90D84"/>
    <w:rsid w:val="00B94D6A"/>
    <w:rsid w:val="00B95053"/>
    <w:rsid w:val="00B966DC"/>
    <w:rsid w:val="00BA0231"/>
    <w:rsid w:val="00BA0ED8"/>
    <w:rsid w:val="00BA1CEB"/>
    <w:rsid w:val="00BA44D8"/>
    <w:rsid w:val="00BA4AFB"/>
    <w:rsid w:val="00BA4B33"/>
    <w:rsid w:val="00BA5514"/>
    <w:rsid w:val="00BA5E5C"/>
    <w:rsid w:val="00BA6829"/>
    <w:rsid w:val="00BB17BD"/>
    <w:rsid w:val="00BB18D7"/>
    <w:rsid w:val="00BB1F43"/>
    <w:rsid w:val="00BC0A14"/>
    <w:rsid w:val="00BC2AA5"/>
    <w:rsid w:val="00BC7CF6"/>
    <w:rsid w:val="00BD00C2"/>
    <w:rsid w:val="00BD1B9C"/>
    <w:rsid w:val="00BD417C"/>
    <w:rsid w:val="00BD6884"/>
    <w:rsid w:val="00BE0141"/>
    <w:rsid w:val="00BE2AE6"/>
    <w:rsid w:val="00BE36DD"/>
    <w:rsid w:val="00BE3934"/>
    <w:rsid w:val="00BE666F"/>
    <w:rsid w:val="00BF524A"/>
    <w:rsid w:val="00BF56F5"/>
    <w:rsid w:val="00BF749B"/>
    <w:rsid w:val="00C01803"/>
    <w:rsid w:val="00C02F1A"/>
    <w:rsid w:val="00C03E0F"/>
    <w:rsid w:val="00C03FA1"/>
    <w:rsid w:val="00C056D6"/>
    <w:rsid w:val="00C06B76"/>
    <w:rsid w:val="00C10492"/>
    <w:rsid w:val="00C1275A"/>
    <w:rsid w:val="00C149E3"/>
    <w:rsid w:val="00C15213"/>
    <w:rsid w:val="00C16DDB"/>
    <w:rsid w:val="00C17616"/>
    <w:rsid w:val="00C22F76"/>
    <w:rsid w:val="00C2375F"/>
    <w:rsid w:val="00C23D40"/>
    <w:rsid w:val="00C3440E"/>
    <w:rsid w:val="00C40C96"/>
    <w:rsid w:val="00C42777"/>
    <w:rsid w:val="00C44136"/>
    <w:rsid w:val="00C452BA"/>
    <w:rsid w:val="00C46418"/>
    <w:rsid w:val="00C526C3"/>
    <w:rsid w:val="00C52ABA"/>
    <w:rsid w:val="00C5750D"/>
    <w:rsid w:val="00C6455F"/>
    <w:rsid w:val="00C65943"/>
    <w:rsid w:val="00C71066"/>
    <w:rsid w:val="00C72B7A"/>
    <w:rsid w:val="00C72C16"/>
    <w:rsid w:val="00C74456"/>
    <w:rsid w:val="00C75273"/>
    <w:rsid w:val="00C81219"/>
    <w:rsid w:val="00C815CC"/>
    <w:rsid w:val="00C84514"/>
    <w:rsid w:val="00C845EF"/>
    <w:rsid w:val="00C926EC"/>
    <w:rsid w:val="00C93802"/>
    <w:rsid w:val="00C94176"/>
    <w:rsid w:val="00C942BC"/>
    <w:rsid w:val="00C948DB"/>
    <w:rsid w:val="00C97356"/>
    <w:rsid w:val="00CA244E"/>
    <w:rsid w:val="00CA27D8"/>
    <w:rsid w:val="00CA2D32"/>
    <w:rsid w:val="00CA58A8"/>
    <w:rsid w:val="00CA5D2E"/>
    <w:rsid w:val="00CA6AFE"/>
    <w:rsid w:val="00CB0670"/>
    <w:rsid w:val="00CB46B7"/>
    <w:rsid w:val="00CB74E6"/>
    <w:rsid w:val="00CC5C73"/>
    <w:rsid w:val="00CD1301"/>
    <w:rsid w:val="00CD4EAD"/>
    <w:rsid w:val="00CD6AD8"/>
    <w:rsid w:val="00CE0979"/>
    <w:rsid w:val="00CE49BA"/>
    <w:rsid w:val="00CE7DD0"/>
    <w:rsid w:val="00D07C9E"/>
    <w:rsid w:val="00D117E7"/>
    <w:rsid w:val="00D14B7F"/>
    <w:rsid w:val="00D221F5"/>
    <w:rsid w:val="00D22355"/>
    <w:rsid w:val="00D23E4F"/>
    <w:rsid w:val="00D23FC9"/>
    <w:rsid w:val="00D26F2B"/>
    <w:rsid w:val="00D36C63"/>
    <w:rsid w:val="00D431E3"/>
    <w:rsid w:val="00D451B8"/>
    <w:rsid w:val="00D46173"/>
    <w:rsid w:val="00D50B31"/>
    <w:rsid w:val="00D57AEB"/>
    <w:rsid w:val="00D57D97"/>
    <w:rsid w:val="00D61429"/>
    <w:rsid w:val="00D615B1"/>
    <w:rsid w:val="00D630AE"/>
    <w:rsid w:val="00D7137D"/>
    <w:rsid w:val="00D72785"/>
    <w:rsid w:val="00D75155"/>
    <w:rsid w:val="00D76C4C"/>
    <w:rsid w:val="00D84BC4"/>
    <w:rsid w:val="00D86DBE"/>
    <w:rsid w:val="00D90E77"/>
    <w:rsid w:val="00D94193"/>
    <w:rsid w:val="00DA4CE4"/>
    <w:rsid w:val="00DA60BF"/>
    <w:rsid w:val="00DB30F0"/>
    <w:rsid w:val="00DB36F8"/>
    <w:rsid w:val="00DB59A2"/>
    <w:rsid w:val="00DC0B9D"/>
    <w:rsid w:val="00DC1C86"/>
    <w:rsid w:val="00DD1B90"/>
    <w:rsid w:val="00DD2371"/>
    <w:rsid w:val="00DD2BFD"/>
    <w:rsid w:val="00DD37AE"/>
    <w:rsid w:val="00DD3C61"/>
    <w:rsid w:val="00DD48C4"/>
    <w:rsid w:val="00DD7548"/>
    <w:rsid w:val="00DD7B56"/>
    <w:rsid w:val="00DE049B"/>
    <w:rsid w:val="00DE2E2E"/>
    <w:rsid w:val="00DE37C8"/>
    <w:rsid w:val="00DF01D7"/>
    <w:rsid w:val="00DF3F64"/>
    <w:rsid w:val="00DF5A95"/>
    <w:rsid w:val="00E0603A"/>
    <w:rsid w:val="00E13536"/>
    <w:rsid w:val="00E13962"/>
    <w:rsid w:val="00E13B9E"/>
    <w:rsid w:val="00E1551A"/>
    <w:rsid w:val="00E1631B"/>
    <w:rsid w:val="00E17AC0"/>
    <w:rsid w:val="00E208D0"/>
    <w:rsid w:val="00E22A74"/>
    <w:rsid w:val="00E25C90"/>
    <w:rsid w:val="00E26F19"/>
    <w:rsid w:val="00E32877"/>
    <w:rsid w:val="00E34C3F"/>
    <w:rsid w:val="00E40F12"/>
    <w:rsid w:val="00E41148"/>
    <w:rsid w:val="00E42254"/>
    <w:rsid w:val="00E423FC"/>
    <w:rsid w:val="00E46466"/>
    <w:rsid w:val="00E4717B"/>
    <w:rsid w:val="00E51001"/>
    <w:rsid w:val="00E5401C"/>
    <w:rsid w:val="00E54744"/>
    <w:rsid w:val="00E56900"/>
    <w:rsid w:val="00E60AA9"/>
    <w:rsid w:val="00E61784"/>
    <w:rsid w:val="00E62BE7"/>
    <w:rsid w:val="00E62BF8"/>
    <w:rsid w:val="00E651EC"/>
    <w:rsid w:val="00E65493"/>
    <w:rsid w:val="00E66645"/>
    <w:rsid w:val="00E7052F"/>
    <w:rsid w:val="00E71C2F"/>
    <w:rsid w:val="00E730C8"/>
    <w:rsid w:val="00E77420"/>
    <w:rsid w:val="00E77746"/>
    <w:rsid w:val="00E77F8D"/>
    <w:rsid w:val="00E8404E"/>
    <w:rsid w:val="00E8535A"/>
    <w:rsid w:val="00E90530"/>
    <w:rsid w:val="00E97291"/>
    <w:rsid w:val="00E973FF"/>
    <w:rsid w:val="00EA0713"/>
    <w:rsid w:val="00EA29EB"/>
    <w:rsid w:val="00EA2CC9"/>
    <w:rsid w:val="00EA5A09"/>
    <w:rsid w:val="00EB02DB"/>
    <w:rsid w:val="00EB14EF"/>
    <w:rsid w:val="00EB38A3"/>
    <w:rsid w:val="00EB40FC"/>
    <w:rsid w:val="00EB4A79"/>
    <w:rsid w:val="00EB6C00"/>
    <w:rsid w:val="00EC6D89"/>
    <w:rsid w:val="00ED04DD"/>
    <w:rsid w:val="00ED11A0"/>
    <w:rsid w:val="00ED1DB2"/>
    <w:rsid w:val="00ED63CA"/>
    <w:rsid w:val="00EE31DB"/>
    <w:rsid w:val="00EE3379"/>
    <w:rsid w:val="00EE3C60"/>
    <w:rsid w:val="00EE7033"/>
    <w:rsid w:val="00EE73CD"/>
    <w:rsid w:val="00EE7653"/>
    <w:rsid w:val="00EE7715"/>
    <w:rsid w:val="00EF096A"/>
    <w:rsid w:val="00EF3617"/>
    <w:rsid w:val="00EF54D5"/>
    <w:rsid w:val="00EF6337"/>
    <w:rsid w:val="00EF6BE5"/>
    <w:rsid w:val="00F03BB1"/>
    <w:rsid w:val="00F05DDE"/>
    <w:rsid w:val="00F07596"/>
    <w:rsid w:val="00F11E5D"/>
    <w:rsid w:val="00F13F40"/>
    <w:rsid w:val="00F14FA8"/>
    <w:rsid w:val="00F161DD"/>
    <w:rsid w:val="00F17731"/>
    <w:rsid w:val="00F17852"/>
    <w:rsid w:val="00F17B01"/>
    <w:rsid w:val="00F17DD6"/>
    <w:rsid w:val="00F2323D"/>
    <w:rsid w:val="00F311AE"/>
    <w:rsid w:val="00F40B28"/>
    <w:rsid w:val="00F423AD"/>
    <w:rsid w:val="00F434CB"/>
    <w:rsid w:val="00F440DA"/>
    <w:rsid w:val="00F4468C"/>
    <w:rsid w:val="00F54F34"/>
    <w:rsid w:val="00F55C03"/>
    <w:rsid w:val="00F61ACD"/>
    <w:rsid w:val="00F70A2D"/>
    <w:rsid w:val="00F770BA"/>
    <w:rsid w:val="00F7750C"/>
    <w:rsid w:val="00F80DD0"/>
    <w:rsid w:val="00F82565"/>
    <w:rsid w:val="00F85B5B"/>
    <w:rsid w:val="00F86035"/>
    <w:rsid w:val="00F86528"/>
    <w:rsid w:val="00F90E43"/>
    <w:rsid w:val="00F935F4"/>
    <w:rsid w:val="00F93989"/>
    <w:rsid w:val="00F948D3"/>
    <w:rsid w:val="00F95144"/>
    <w:rsid w:val="00F96578"/>
    <w:rsid w:val="00FA20F4"/>
    <w:rsid w:val="00FA2768"/>
    <w:rsid w:val="00FA50FD"/>
    <w:rsid w:val="00FA5C40"/>
    <w:rsid w:val="00FA5EF2"/>
    <w:rsid w:val="00FB043A"/>
    <w:rsid w:val="00FB1690"/>
    <w:rsid w:val="00FB2D08"/>
    <w:rsid w:val="00FB62E0"/>
    <w:rsid w:val="00FC20B5"/>
    <w:rsid w:val="00FC358D"/>
    <w:rsid w:val="00FC3DD7"/>
    <w:rsid w:val="00FC4607"/>
    <w:rsid w:val="00FC5E36"/>
    <w:rsid w:val="00FD1408"/>
    <w:rsid w:val="00FE1CB3"/>
    <w:rsid w:val="00FE7AC9"/>
    <w:rsid w:val="00FF3353"/>
    <w:rsid w:val="00FF3D75"/>
    <w:rsid w:val="00FF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E3227"/>
  <w15:chartTrackingRefBased/>
  <w15:docId w15:val="{DD7CFB98-DD2B-405F-B196-E5EE2247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68C"/>
    <w:pPr>
      <w:tabs>
        <w:tab w:val="center" w:pos="4252"/>
        <w:tab w:val="right" w:pos="8504"/>
      </w:tabs>
      <w:snapToGrid w:val="0"/>
    </w:pPr>
  </w:style>
  <w:style w:type="character" w:customStyle="1" w:styleId="a5">
    <w:name w:val="ヘッダー (文字)"/>
    <w:basedOn w:val="a0"/>
    <w:link w:val="a4"/>
    <w:uiPriority w:val="99"/>
    <w:rsid w:val="00F4468C"/>
  </w:style>
  <w:style w:type="paragraph" w:styleId="a6">
    <w:name w:val="footer"/>
    <w:basedOn w:val="a"/>
    <w:link w:val="a7"/>
    <w:uiPriority w:val="99"/>
    <w:unhideWhenUsed/>
    <w:rsid w:val="00F4468C"/>
    <w:pPr>
      <w:tabs>
        <w:tab w:val="center" w:pos="4252"/>
        <w:tab w:val="right" w:pos="8504"/>
      </w:tabs>
      <w:snapToGrid w:val="0"/>
    </w:pPr>
  </w:style>
  <w:style w:type="character" w:customStyle="1" w:styleId="a7">
    <w:name w:val="フッター (文字)"/>
    <w:basedOn w:val="a0"/>
    <w:link w:val="a6"/>
    <w:uiPriority w:val="99"/>
    <w:rsid w:val="00F4468C"/>
  </w:style>
  <w:style w:type="paragraph" w:styleId="a8">
    <w:name w:val="List Paragraph"/>
    <w:basedOn w:val="a"/>
    <w:uiPriority w:val="34"/>
    <w:qFormat/>
    <w:rsid w:val="00B528FE"/>
    <w:pPr>
      <w:ind w:leftChars="400" w:left="840"/>
    </w:pPr>
    <w:rPr>
      <w:color w:val="000000" w:themeColor="text1"/>
    </w:rPr>
  </w:style>
  <w:style w:type="paragraph" w:customStyle="1" w:styleId="event-title">
    <w:name w:val="event-title"/>
    <w:basedOn w:val="a"/>
    <w:qFormat/>
    <w:rsid w:val="00B52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C6198"/>
    <w:pPr>
      <w:widowControl/>
      <w:jc w:val="left"/>
    </w:pPr>
    <w:rPr>
      <w:rFonts w:ascii="ＭＳ Ｐゴシック" w:eastAsia="ＭＳ Ｐゴシック" w:hAnsi="ＭＳ Ｐゴシック" w:cs="ＭＳ Ｐゴシック"/>
      <w:color w:val="3D3629"/>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417">
      <w:bodyDiv w:val="1"/>
      <w:marLeft w:val="0"/>
      <w:marRight w:val="0"/>
      <w:marTop w:val="0"/>
      <w:marBottom w:val="0"/>
      <w:divBdr>
        <w:top w:val="none" w:sz="0" w:space="0" w:color="auto"/>
        <w:left w:val="none" w:sz="0" w:space="0" w:color="auto"/>
        <w:bottom w:val="none" w:sz="0" w:space="0" w:color="auto"/>
        <w:right w:val="none" w:sz="0" w:space="0" w:color="auto"/>
      </w:divBdr>
    </w:div>
    <w:div w:id="31269334">
      <w:bodyDiv w:val="1"/>
      <w:marLeft w:val="0"/>
      <w:marRight w:val="0"/>
      <w:marTop w:val="0"/>
      <w:marBottom w:val="0"/>
      <w:divBdr>
        <w:top w:val="none" w:sz="0" w:space="0" w:color="auto"/>
        <w:left w:val="none" w:sz="0" w:space="0" w:color="auto"/>
        <w:bottom w:val="none" w:sz="0" w:space="0" w:color="auto"/>
        <w:right w:val="none" w:sz="0" w:space="0" w:color="auto"/>
      </w:divBdr>
    </w:div>
    <w:div w:id="119812887">
      <w:bodyDiv w:val="1"/>
      <w:marLeft w:val="0"/>
      <w:marRight w:val="0"/>
      <w:marTop w:val="0"/>
      <w:marBottom w:val="0"/>
      <w:divBdr>
        <w:top w:val="none" w:sz="0" w:space="0" w:color="auto"/>
        <w:left w:val="none" w:sz="0" w:space="0" w:color="auto"/>
        <w:bottom w:val="none" w:sz="0" w:space="0" w:color="auto"/>
        <w:right w:val="none" w:sz="0" w:space="0" w:color="auto"/>
      </w:divBdr>
    </w:div>
    <w:div w:id="265234186">
      <w:bodyDiv w:val="1"/>
      <w:marLeft w:val="0"/>
      <w:marRight w:val="0"/>
      <w:marTop w:val="0"/>
      <w:marBottom w:val="0"/>
      <w:divBdr>
        <w:top w:val="none" w:sz="0" w:space="0" w:color="auto"/>
        <w:left w:val="none" w:sz="0" w:space="0" w:color="auto"/>
        <w:bottom w:val="none" w:sz="0" w:space="0" w:color="auto"/>
        <w:right w:val="none" w:sz="0" w:space="0" w:color="auto"/>
      </w:divBdr>
    </w:div>
    <w:div w:id="684983448">
      <w:bodyDiv w:val="1"/>
      <w:marLeft w:val="0"/>
      <w:marRight w:val="0"/>
      <w:marTop w:val="0"/>
      <w:marBottom w:val="0"/>
      <w:divBdr>
        <w:top w:val="none" w:sz="0" w:space="0" w:color="auto"/>
        <w:left w:val="none" w:sz="0" w:space="0" w:color="auto"/>
        <w:bottom w:val="none" w:sz="0" w:space="0" w:color="auto"/>
        <w:right w:val="none" w:sz="0" w:space="0" w:color="auto"/>
      </w:divBdr>
    </w:div>
    <w:div w:id="885917820">
      <w:bodyDiv w:val="1"/>
      <w:marLeft w:val="0"/>
      <w:marRight w:val="0"/>
      <w:marTop w:val="0"/>
      <w:marBottom w:val="0"/>
      <w:divBdr>
        <w:top w:val="none" w:sz="0" w:space="0" w:color="auto"/>
        <w:left w:val="none" w:sz="0" w:space="0" w:color="auto"/>
        <w:bottom w:val="none" w:sz="0" w:space="0" w:color="auto"/>
        <w:right w:val="none" w:sz="0" w:space="0" w:color="auto"/>
      </w:divBdr>
    </w:div>
    <w:div w:id="921449289">
      <w:bodyDiv w:val="1"/>
      <w:marLeft w:val="0"/>
      <w:marRight w:val="0"/>
      <w:marTop w:val="0"/>
      <w:marBottom w:val="0"/>
      <w:divBdr>
        <w:top w:val="none" w:sz="0" w:space="0" w:color="auto"/>
        <w:left w:val="none" w:sz="0" w:space="0" w:color="auto"/>
        <w:bottom w:val="none" w:sz="0" w:space="0" w:color="auto"/>
        <w:right w:val="none" w:sz="0" w:space="0" w:color="auto"/>
      </w:divBdr>
    </w:div>
    <w:div w:id="1077089336">
      <w:bodyDiv w:val="1"/>
      <w:marLeft w:val="0"/>
      <w:marRight w:val="0"/>
      <w:marTop w:val="0"/>
      <w:marBottom w:val="0"/>
      <w:divBdr>
        <w:top w:val="none" w:sz="0" w:space="0" w:color="auto"/>
        <w:left w:val="none" w:sz="0" w:space="0" w:color="auto"/>
        <w:bottom w:val="none" w:sz="0" w:space="0" w:color="auto"/>
        <w:right w:val="none" w:sz="0" w:space="0" w:color="auto"/>
      </w:divBdr>
    </w:div>
    <w:div w:id="1168446851">
      <w:bodyDiv w:val="1"/>
      <w:marLeft w:val="0"/>
      <w:marRight w:val="0"/>
      <w:marTop w:val="0"/>
      <w:marBottom w:val="0"/>
      <w:divBdr>
        <w:top w:val="none" w:sz="0" w:space="0" w:color="auto"/>
        <w:left w:val="none" w:sz="0" w:space="0" w:color="auto"/>
        <w:bottom w:val="none" w:sz="0" w:space="0" w:color="auto"/>
        <w:right w:val="none" w:sz="0" w:space="0" w:color="auto"/>
      </w:divBdr>
    </w:div>
    <w:div w:id="1519463421">
      <w:bodyDiv w:val="1"/>
      <w:marLeft w:val="0"/>
      <w:marRight w:val="0"/>
      <w:marTop w:val="0"/>
      <w:marBottom w:val="0"/>
      <w:divBdr>
        <w:top w:val="none" w:sz="0" w:space="0" w:color="auto"/>
        <w:left w:val="none" w:sz="0" w:space="0" w:color="auto"/>
        <w:bottom w:val="none" w:sz="0" w:space="0" w:color="auto"/>
        <w:right w:val="none" w:sz="0" w:space="0" w:color="auto"/>
      </w:divBdr>
    </w:div>
    <w:div w:id="1665083349">
      <w:bodyDiv w:val="1"/>
      <w:marLeft w:val="0"/>
      <w:marRight w:val="0"/>
      <w:marTop w:val="0"/>
      <w:marBottom w:val="0"/>
      <w:divBdr>
        <w:top w:val="none" w:sz="0" w:space="0" w:color="auto"/>
        <w:left w:val="none" w:sz="0" w:space="0" w:color="auto"/>
        <w:bottom w:val="none" w:sz="0" w:space="0" w:color="auto"/>
        <w:right w:val="none" w:sz="0" w:space="0" w:color="auto"/>
      </w:divBdr>
    </w:div>
    <w:div w:id="1738243181">
      <w:bodyDiv w:val="1"/>
      <w:marLeft w:val="0"/>
      <w:marRight w:val="0"/>
      <w:marTop w:val="0"/>
      <w:marBottom w:val="0"/>
      <w:divBdr>
        <w:top w:val="none" w:sz="0" w:space="0" w:color="auto"/>
        <w:left w:val="none" w:sz="0" w:space="0" w:color="auto"/>
        <w:bottom w:val="none" w:sz="0" w:space="0" w:color="auto"/>
        <w:right w:val="none" w:sz="0" w:space="0" w:color="auto"/>
      </w:divBdr>
    </w:div>
    <w:div w:id="1999069273">
      <w:bodyDiv w:val="1"/>
      <w:marLeft w:val="0"/>
      <w:marRight w:val="0"/>
      <w:marTop w:val="0"/>
      <w:marBottom w:val="0"/>
      <w:divBdr>
        <w:top w:val="none" w:sz="0" w:space="0" w:color="auto"/>
        <w:left w:val="none" w:sz="0" w:space="0" w:color="auto"/>
        <w:bottom w:val="none" w:sz="0" w:space="0" w:color="auto"/>
        <w:right w:val="none" w:sz="0" w:space="0" w:color="auto"/>
      </w:divBdr>
    </w:div>
    <w:div w:id="2027245362">
      <w:bodyDiv w:val="1"/>
      <w:marLeft w:val="0"/>
      <w:marRight w:val="0"/>
      <w:marTop w:val="0"/>
      <w:marBottom w:val="0"/>
      <w:divBdr>
        <w:top w:val="none" w:sz="0" w:space="0" w:color="auto"/>
        <w:left w:val="none" w:sz="0" w:space="0" w:color="auto"/>
        <w:bottom w:val="none" w:sz="0" w:space="0" w:color="auto"/>
        <w:right w:val="none" w:sz="0" w:space="0" w:color="auto"/>
      </w:divBdr>
    </w:div>
    <w:div w:id="20479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5AB3A36B259742A1F48903CBCAEA74" ma:contentTypeVersion="12" ma:contentTypeDescription="新しいドキュメントを作成します。" ma:contentTypeScope="" ma:versionID="d5aa132760046ee518908dd31b5bd9dd">
  <xsd:schema xmlns:xsd="http://www.w3.org/2001/XMLSchema" xmlns:xs="http://www.w3.org/2001/XMLSchema" xmlns:p="http://schemas.microsoft.com/office/2006/metadata/properties" xmlns:ns3="46d71c1c-5596-428b-b489-6d93e7443c9b" targetNamespace="http://schemas.microsoft.com/office/2006/metadata/properties" ma:root="true" ma:fieldsID="6b0d1d5ee815e9a49ab2630c34a36c14" ns3:_="">
    <xsd:import namespace="46d71c1c-5596-428b-b489-6d93e7443c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71c1c-5596-428b-b489-6d93e7443c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d71c1c-5596-428b-b489-6d93e7443c9b" xsi:nil="true"/>
  </documentManagement>
</p:properties>
</file>

<file path=customXml/itemProps1.xml><?xml version="1.0" encoding="utf-8"?>
<ds:datastoreItem xmlns:ds="http://schemas.openxmlformats.org/officeDocument/2006/customXml" ds:itemID="{C3DA2EA4-E970-4E7B-A29E-26BE2E0BD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71c1c-5596-428b-b489-6d93e744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A008B-6FBA-4141-A322-2CD5932D359C}">
  <ds:schemaRefs>
    <ds:schemaRef ds:uri="http://schemas.microsoft.com/sharepoint/v3/contenttype/forms"/>
  </ds:schemaRefs>
</ds:datastoreItem>
</file>

<file path=customXml/itemProps3.xml><?xml version="1.0" encoding="utf-8"?>
<ds:datastoreItem xmlns:ds="http://schemas.openxmlformats.org/officeDocument/2006/customXml" ds:itemID="{BA846BD2-6C89-4417-9265-B8C9B870F054}">
  <ds:schemaRefs>
    <ds:schemaRef ds:uri="http://schemas.microsoft.com/office/2006/metadata/properties"/>
    <ds:schemaRef ds:uri="http://schemas.microsoft.com/office/infopath/2007/PartnerControls"/>
    <ds:schemaRef ds:uri="46d71c1c-5596-428b-b489-6d93e7443c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1116</Words>
  <Characters>6366</Characters>
  <Application>Microsoft Office Word</Application>
  <DocSecurity>4</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恵美子</dc:creator>
  <cp:keywords/>
  <dc:description/>
  <cp:lastModifiedBy>jla04@jliba.onmicrosoft.com</cp:lastModifiedBy>
  <cp:revision>2</cp:revision>
  <dcterms:created xsi:type="dcterms:W3CDTF">2026-05-25T00:29:00Z</dcterms:created>
  <dcterms:modified xsi:type="dcterms:W3CDTF">2026-05-25T00:29:00Z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0x010100275AB3A36B259742A1F48903CBCAEA74</vt:lpwstr>
  </property>
</Properties>
</file>